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DB3" w:rsidRDefault="00472DB3">
      <w:pPr>
        <w:spacing w:before="20" w:after="20"/>
        <w:ind w:left="6800"/>
        <w:jc w:val="center"/>
        <w:rPr>
          <w:b/>
          <w:bCs/>
          <w:sz w:val="18"/>
          <w:szCs w:val="18"/>
          <w:lang w:val="en-US"/>
        </w:rPr>
      </w:pPr>
    </w:p>
    <w:p w:rsidR="00472DB3" w:rsidRPr="00432688" w:rsidRDefault="00472DB3" w:rsidP="008D5688">
      <w:pPr>
        <w:ind w:left="6800"/>
        <w:jc w:val="center"/>
        <w:rPr>
          <w:b/>
          <w:bCs/>
          <w:sz w:val="18"/>
          <w:szCs w:val="18"/>
        </w:rPr>
      </w:pPr>
    </w:p>
    <w:p w:rsidR="00472DB3" w:rsidRPr="004C1D48" w:rsidRDefault="00472DB3" w:rsidP="008D5688">
      <w:pPr>
        <w:ind w:left="6800"/>
        <w:jc w:val="center"/>
        <w:rPr>
          <w:b/>
          <w:bCs/>
          <w:sz w:val="18"/>
          <w:szCs w:val="18"/>
        </w:rPr>
      </w:pPr>
      <w:r w:rsidRPr="004C1D48">
        <w:rPr>
          <w:b/>
          <w:bCs/>
          <w:sz w:val="18"/>
          <w:szCs w:val="18"/>
        </w:rPr>
        <w:t>Ўзбекистон Республикаси</w:t>
      </w:r>
    </w:p>
    <w:p w:rsidR="00472DB3" w:rsidRPr="004C1D48" w:rsidRDefault="00472DB3" w:rsidP="008D5688">
      <w:pPr>
        <w:ind w:left="6800"/>
        <w:jc w:val="center"/>
        <w:rPr>
          <w:b/>
          <w:bCs/>
          <w:sz w:val="18"/>
          <w:szCs w:val="18"/>
        </w:rPr>
      </w:pPr>
      <w:r w:rsidRPr="004C1D48">
        <w:rPr>
          <w:b/>
          <w:bCs/>
          <w:sz w:val="18"/>
          <w:szCs w:val="18"/>
        </w:rPr>
        <w:t>Давлат статистика қўмитасининг</w:t>
      </w:r>
    </w:p>
    <w:p w:rsidR="00472DB3" w:rsidRDefault="00472DB3" w:rsidP="00B15987">
      <w:pPr>
        <w:ind w:left="6800"/>
        <w:jc w:val="center"/>
        <w:rPr>
          <w:b/>
          <w:bCs/>
          <w:sz w:val="18"/>
          <w:szCs w:val="18"/>
        </w:rPr>
      </w:pPr>
      <w:r w:rsidRPr="00B15987">
        <w:rPr>
          <w:b/>
          <w:bCs/>
          <w:sz w:val="18"/>
          <w:szCs w:val="18"/>
        </w:rPr>
        <w:t>2014 йил 18 ноябрдаги 4-мб-сон қарорига</w:t>
      </w:r>
    </w:p>
    <w:p w:rsidR="00472DB3" w:rsidRPr="00B15987" w:rsidRDefault="00472DB3" w:rsidP="00B15987">
      <w:pPr>
        <w:ind w:left="6800"/>
        <w:jc w:val="center"/>
        <w:rPr>
          <w:b/>
          <w:bCs/>
          <w:sz w:val="18"/>
          <w:szCs w:val="18"/>
        </w:rPr>
      </w:pPr>
      <w:r w:rsidRPr="00B15987">
        <w:rPr>
          <w:b/>
          <w:bCs/>
          <w:sz w:val="18"/>
          <w:szCs w:val="18"/>
        </w:rPr>
        <w:t>78-сон илова</w:t>
      </w:r>
    </w:p>
    <w:p w:rsidR="00472DB3" w:rsidRPr="008D5688" w:rsidRDefault="00472DB3">
      <w:pPr>
        <w:ind w:left="5812"/>
        <w:jc w:val="center"/>
        <w:rPr>
          <w:sz w:val="18"/>
          <w:szCs w:val="18"/>
          <w:lang w:val="uz-Cyrl-UZ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10490"/>
      </w:tblGrid>
      <w:tr w:rsidR="00472DB3" w:rsidRPr="008D5688">
        <w:trPr>
          <w:cantSplit/>
          <w:trHeight w:val="100"/>
        </w:trPr>
        <w:tc>
          <w:tcPr>
            <w:tcW w:w="10490" w:type="dxa"/>
          </w:tcPr>
          <w:p w:rsidR="00472DB3" w:rsidRPr="00011698" w:rsidRDefault="00472DB3">
            <w:pPr>
              <w:pStyle w:val="Heading6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011698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 xml:space="preserve">ДАВЛАТ СТАТИСТИКА ҲИСОБОТИ </w:t>
            </w:r>
          </w:p>
          <w:p w:rsidR="00472DB3" w:rsidRPr="008D5688" w:rsidRDefault="00472DB3">
            <w:pPr>
              <w:pStyle w:val="Heading7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011698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ГОСУДАРСТВЕННАЯ СТАТИСТИЧЕСКАЯ ОТЧЕТНОСТЬ</w:t>
            </w:r>
          </w:p>
        </w:tc>
      </w:tr>
      <w:tr w:rsidR="00472DB3" w:rsidRPr="008D5688">
        <w:trPr>
          <w:cantSplit/>
          <w:trHeight w:val="250"/>
        </w:trPr>
        <w:tc>
          <w:tcPr>
            <w:tcW w:w="10490" w:type="dxa"/>
            <w:tcBorders>
              <w:bottom w:val="single" w:sz="4" w:space="0" w:color="auto"/>
            </w:tcBorders>
            <w:vAlign w:val="center"/>
          </w:tcPr>
          <w:p w:rsidR="00472DB3" w:rsidRPr="008D5688" w:rsidRDefault="00472DB3">
            <w:pPr>
              <w:jc w:val="center"/>
              <w:rPr>
                <w:sz w:val="18"/>
                <w:szCs w:val="18"/>
              </w:rPr>
            </w:pPr>
          </w:p>
        </w:tc>
      </w:tr>
      <w:tr w:rsidR="00472DB3" w:rsidRPr="008D5688" w:rsidTr="00786C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811"/>
        </w:trPr>
        <w:tc>
          <w:tcPr>
            <w:tcW w:w="10490" w:type="dxa"/>
            <w:tcBorders>
              <w:top w:val="single" w:sz="4" w:space="0" w:color="auto"/>
              <w:bottom w:val="single" w:sz="4" w:space="0" w:color="auto"/>
            </w:tcBorders>
          </w:tcPr>
          <w:p w:rsidR="00472DB3" w:rsidRPr="008D5688" w:rsidRDefault="00472DB3">
            <w:pPr>
              <w:jc w:val="both"/>
              <w:rPr>
                <w:b/>
                <w:bCs/>
                <w:sz w:val="18"/>
                <w:szCs w:val="18"/>
              </w:rPr>
            </w:pPr>
            <w:r w:rsidRPr="008D5688">
              <w:rPr>
                <w:b/>
                <w:bCs/>
                <w:sz w:val="18"/>
                <w:szCs w:val="18"/>
              </w:rPr>
              <w:t>Мансабдор шахсларнинг давлат статистика кузатувини олиб бориш учун зарур бўлган ҳисобот ва бошқа маълумотларни тақдим этмасликда ифодаланган давлат статистика ҳисоботларини тақдим этиш тартибини бузиши, ҳисобот маълумотларини бузиб к</w:t>
            </w:r>
            <w:r w:rsidRPr="008D5688">
              <w:rPr>
                <w:b/>
                <w:bCs/>
                <w:sz w:val="18"/>
                <w:szCs w:val="18"/>
                <w:lang w:val="uz-Cyrl-UZ"/>
              </w:rPr>
              <w:t>ў</w:t>
            </w:r>
            <w:r w:rsidRPr="008D5688">
              <w:rPr>
                <w:b/>
                <w:bCs/>
                <w:sz w:val="18"/>
                <w:szCs w:val="18"/>
              </w:rPr>
              <w:t xml:space="preserve">рсатиши ёки ҳисоботларни тақдим этиш муддатларини бузиши </w:t>
            </w:r>
            <w:r w:rsidRPr="008D5688">
              <w:rPr>
                <w:b/>
                <w:bCs/>
                <w:sz w:val="18"/>
                <w:szCs w:val="18"/>
                <w:lang w:val="uz-Cyrl-UZ"/>
              </w:rPr>
              <w:t xml:space="preserve">Ўзбекистон </w:t>
            </w:r>
            <w:r w:rsidRPr="008D5688">
              <w:rPr>
                <w:b/>
                <w:bCs/>
                <w:sz w:val="18"/>
                <w:szCs w:val="18"/>
              </w:rPr>
              <w:t>Р</w:t>
            </w:r>
            <w:r w:rsidRPr="008D5688">
              <w:rPr>
                <w:b/>
                <w:bCs/>
                <w:sz w:val="18"/>
                <w:szCs w:val="18"/>
                <w:lang w:val="uz-Cyrl-UZ"/>
              </w:rPr>
              <w:t xml:space="preserve">еспубликаси </w:t>
            </w:r>
            <w:r w:rsidRPr="008D5688">
              <w:rPr>
                <w:b/>
                <w:bCs/>
                <w:sz w:val="18"/>
                <w:szCs w:val="18"/>
              </w:rPr>
              <w:t>Маъмурий жавобгарлик тўғрисидаги кодекс</w:t>
            </w:r>
            <w:r w:rsidRPr="008D5688">
              <w:rPr>
                <w:b/>
                <w:bCs/>
                <w:sz w:val="18"/>
                <w:szCs w:val="18"/>
                <w:lang w:val="uz-Cyrl-UZ"/>
              </w:rPr>
              <w:t>ининг</w:t>
            </w:r>
            <w:r w:rsidRPr="008D5688">
              <w:rPr>
                <w:b/>
                <w:bCs/>
                <w:sz w:val="18"/>
                <w:szCs w:val="18"/>
              </w:rPr>
              <w:t xml:space="preserve"> 215-моддасида белгиланган жавобгарликка сабаб бўлади.</w:t>
            </w:r>
          </w:p>
          <w:p w:rsidR="00472DB3" w:rsidRPr="008D5688" w:rsidRDefault="00472DB3" w:rsidP="008D5688">
            <w:pPr>
              <w:jc w:val="both"/>
              <w:rPr>
                <w:sz w:val="18"/>
                <w:szCs w:val="18"/>
                <w:lang w:val="uz-Cyrl-UZ"/>
              </w:rPr>
            </w:pPr>
            <w:r w:rsidRPr="008D5688">
              <w:rPr>
                <w:sz w:val="18"/>
                <w:szCs w:val="18"/>
              </w:rPr>
              <w:t>Нарушение должностными лицами порядка представления государственной статистической отчетности, выразившееся в непредставлении отчетов и других данных, необходимых для проведения государственных статистических наблюдений, искажение отчетных данных или нарушение сроков представления отчетов влечет ответственность, установленную статьей 215</w:t>
            </w:r>
            <w:r w:rsidRPr="008D5688">
              <w:rPr>
                <w:sz w:val="18"/>
                <w:szCs w:val="18"/>
              </w:rPr>
              <w:br/>
              <w:t xml:space="preserve"> Кодекса </w:t>
            </w:r>
            <w:r w:rsidRPr="008D5688">
              <w:rPr>
                <w:sz w:val="18"/>
                <w:szCs w:val="18"/>
                <w:lang w:val="uz-Cyrl-UZ"/>
              </w:rPr>
              <w:t xml:space="preserve">Республики Узбекистан </w:t>
            </w:r>
            <w:r w:rsidRPr="008D5688">
              <w:rPr>
                <w:sz w:val="18"/>
                <w:szCs w:val="18"/>
              </w:rPr>
              <w:t>об административной ответственности</w:t>
            </w:r>
            <w:r w:rsidRPr="008D5688">
              <w:rPr>
                <w:sz w:val="18"/>
                <w:szCs w:val="18"/>
                <w:lang w:val="uz-Cyrl-UZ"/>
              </w:rPr>
              <w:t>.</w:t>
            </w:r>
          </w:p>
        </w:tc>
      </w:tr>
      <w:tr w:rsidR="00472DB3" w:rsidRPr="008D5688" w:rsidTr="00786C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841"/>
        </w:trPr>
        <w:tc>
          <w:tcPr>
            <w:tcW w:w="10490" w:type="dxa"/>
            <w:tcBorders>
              <w:top w:val="single" w:sz="4" w:space="0" w:color="auto"/>
              <w:bottom w:val="single" w:sz="4" w:space="0" w:color="auto"/>
            </w:tcBorders>
          </w:tcPr>
          <w:p w:rsidR="00472DB3" w:rsidRPr="00786CA2" w:rsidRDefault="00472DB3" w:rsidP="00786CA2">
            <w:pPr>
              <w:jc w:val="both"/>
              <w:rPr>
                <w:b/>
                <w:bCs/>
                <w:sz w:val="18"/>
                <w:szCs w:val="18"/>
              </w:rPr>
            </w:pPr>
            <w:r w:rsidRPr="006B04EE">
              <w:rPr>
                <w:b/>
                <w:bCs/>
                <w:sz w:val="18"/>
                <w:szCs w:val="18"/>
              </w:rPr>
              <w:t>Интернет тармо</w:t>
            </w:r>
            <w:r w:rsidRPr="00786CA2">
              <w:rPr>
                <w:b/>
                <w:bCs/>
                <w:sz w:val="18"/>
                <w:szCs w:val="18"/>
              </w:rPr>
              <w:t xml:space="preserve">ғи воситасида,  давлат статистика ҳисоботларини электрон кўринишда йиғиш </w:t>
            </w:r>
            <w:r w:rsidRPr="006B04EE">
              <w:rPr>
                <w:b/>
                <w:bCs/>
                <w:sz w:val="18"/>
                <w:szCs w:val="18"/>
              </w:rPr>
              <w:t xml:space="preserve"> </w:t>
            </w:r>
            <w:r w:rsidRPr="00786CA2">
              <w:rPr>
                <w:b/>
                <w:bCs/>
                <w:sz w:val="18"/>
                <w:szCs w:val="18"/>
              </w:rPr>
              <w:t xml:space="preserve">автоматлаштирилган </w:t>
            </w:r>
            <w:r w:rsidRPr="006B04EE">
              <w:rPr>
                <w:b/>
                <w:bCs/>
                <w:sz w:val="18"/>
                <w:szCs w:val="18"/>
              </w:rPr>
              <w:t xml:space="preserve"> </w:t>
            </w:r>
            <w:r w:rsidRPr="00786CA2">
              <w:rPr>
                <w:b/>
                <w:bCs/>
                <w:sz w:val="18"/>
                <w:szCs w:val="18"/>
              </w:rPr>
              <w:t xml:space="preserve">тизими </w:t>
            </w:r>
            <w:r w:rsidRPr="006B04EE">
              <w:rPr>
                <w:b/>
                <w:bCs/>
                <w:sz w:val="18"/>
                <w:szCs w:val="18"/>
              </w:rPr>
              <w:t xml:space="preserve">  </w:t>
            </w:r>
            <w:r w:rsidRPr="00786CA2">
              <w:rPr>
                <w:b/>
                <w:bCs/>
                <w:sz w:val="18"/>
                <w:szCs w:val="18"/>
              </w:rPr>
              <w:t>eStat</w:t>
            </w:r>
            <w:r w:rsidRPr="006B04EE">
              <w:rPr>
                <w:b/>
                <w:bCs/>
                <w:sz w:val="18"/>
                <w:szCs w:val="18"/>
              </w:rPr>
              <w:t xml:space="preserve"> 2.0</w:t>
            </w:r>
            <w:r w:rsidRPr="00786CA2">
              <w:rPr>
                <w:b/>
                <w:bCs/>
                <w:sz w:val="18"/>
                <w:szCs w:val="18"/>
              </w:rPr>
              <w:t xml:space="preserve"> орқали электрон рақамли имзодан фойдаланган ҳолда тақдим этилади</w:t>
            </w:r>
            <w:r w:rsidRPr="006B04EE">
              <w:rPr>
                <w:b/>
                <w:bCs/>
                <w:sz w:val="18"/>
                <w:szCs w:val="18"/>
              </w:rPr>
              <w:t>.</w:t>
            </w:r>
            <w:r w:rsidRPr="00786CA2">
              <w:rPr>
                <w:b/>
                <w:bCs/>
                <w:sz w:val="18"/>
                <w:szCs w:val="18"/>
              </w:rPr>
              <w:t xml:space="preserve"> </w:t>
            </w:r>
            <w:r w:rsidRPr="00786CA2">
              <w:rPr>
                <w:b/>
                <w:bCs/>
                <w:sz w:val="18"/>
                <w:szCs w:val="18"/>
              </w:rPr>
              <w:br/>
            </w:r>
            <w:r w:rsidRPr="006B04EE">
              <w:rPr>
                <w:b/>
                <w:bCs/>
                <w:sz w:val="18"/>
                <w:szCs w:val="18"/>
              </w:rPr>
              <w:t xml:space="preserve"> </w:t>
            </w:r>
            <w:r w:rsidRPr="00786CA2">
              <w:rPr>
                <w:b/>
                <w:bCs/>
                <w:sz w:val="18"/>
                <w:szCs w:val="18"/>
              </w:rPr>
              <w:t>eStat</w:t>
            </w:r>
            <w:r w:rsidRPr="006B04EE">
              <w:rPr>
                <w:b/>
                <w:bCs/>
                <w:sz w:val="18"/>
                <w:szCs w:val="18"/>
              </w:rPr>
              <w:t xml:space="preserve"> 2.0</w:t>
            </w:r>
            <w:r w:rsidRPr="00786CA2">
              <w:rPr>
                <w:b/>
                <w:bCs/>
                <w:sz w:val="18"/>
                <w:szCs w:val="18"/>
              </w:rPr>
              <w:t xml:space="preserve"> тизимида мавжуд давлат статистика ҳисоботларининг электрон шакли (шаблони) ни Ўзбекистон Республикаси </w:t>
            </w:r>
            <w:r w:rsidRPr="00786CA2">
              <w:rPr>
                <w:b/>
                <w:bCs/>
                <w:sz w:val="18"/>
                <w:szCs w:val="18"/>
              </w:rPr>
              <w:br/>
              <w:t xml:space="preserve">Давлат статистика қўмитасининг </w:t>
            </w:r>
            <w:hyperlink r:id="rId7" w:history="1">
              <w:r w:rsidRPr="00786CA2">
                <w:rPr>
                  <w:rStyle w:val="Hyperlink"/>
                  <w:b/>
                  <w:bCs/>
                  <w:sz w:val="18"/>
                  <w:szCs w:val="18"/>
                </w:rPr>
                <w:t>www.stat.uz</w:t>
              </w:r>
            </w:hyperlink>
            <w:r w:rsidRPr="00786CA2">
              <w:rPr>
                <w:b/>
                <w:bCs/>
                <w:sz w:val="18"/>
                <w:szCs w:val="18"/>
              </w:rPr>
              <w:t xml:space="preserve"> расмий сайтидан олишингиз мумкин.   </w:t>
            </w:r>
          </w:p>
          <w:p w:rsidR="00472DB3" w:rsidRPr="00786CA2" w:rsidRDefault="00472DB3" w:rsidP="00786CA2">
            <w:pPr>
              <w:jc w:val="both"/>
              <w:rPr>
                <w:b/>
                <w:bCs/>
                <w:sz w:val="18"/>
                <w:szCs w:val="18"/>
              </w:rPr>
            </w:pPr>
            <w:r w:rsidRPr="00786CA2">
              <w:rPr>
                <w:b/>
                <w:bCs/>
                <w:sz w:val="18"/>
                <w:szCs w:val="18"/>
              </w:rPr>
              <w:t xml:space="preserve">Представляется посредством сети Интернет через автоматизированную систему сбора государственной статистической отчетности </w:t>
            </w:r>
            <w:r w:rsidRPr="00786CA2">
              <w:rPr>
                <w:b/>
                <w:bCs/>
                <w:sz w:val="18"/>
                <w:szCs w:val="18"/>
              </w:rPr>
              <w:br/>
              <w:t>в электронном виде eStat 2.0 с использованием электронной цифровой подписи.</w:t>
            </w:r>
            <w:r w:rsidRPr="00786CA2">
              <w:rPr>
                <w:b/>
                <w:bCs/>
                <w:sz w:val="18"/>
                <w:szCs w:val="18"/>
              </w:rPr>
              <w:br/>
              <w:t xml:space="preserve">Электронные формы государственной статистической отчетности (шаблонов), доступные в  системе eStat 2.0  можно получить на официальном сайте Государственного комитета Республики Узбекистан по статистике </w:t>
            </w:r>
            <w:hyperlink r:id="rId8" w:history="1">
              <w:r w:rsidRPr="00786CA2">
                <w:rPr>
                  <w:rStyle w:val="Hyperlink"/>
                  <w:b/>
                  <w:bCs/>
                  <w:sz w:val="18"/>
                  <w:szCs w:val="18"/>
                </w:rPr>
                <w:t>www.stat.uz</w:t>
              </w:r>
            </w:hyperlink>
          </w:p>
          <w:p w:rsidR="00472DB3" w:rsidRPr="00786CA2" w:rsidRDefault="00472DB3" w:rsidP="00786CA2">
            <w:pPr>
              <w:jc w:val="both"/>
              <w:rPr>
                <w:b/>
                <w:bCs/>
                <w:sz w:val="18"/>
                <w:szCs w:val="18"/>
              </w:rPr>
            </w:pPr>
            <w:r w:rsidRPr="00786CA2">
              <w:rPr>
                <w:b/>
                <w:bCs/>
                <w:sz w:val="18"/>
                <w:szCs w:val="18"/>
              </w:rPr>
              <w:t xml:space="preserve">Ахборот махфийлиги Ўзбекистон Республикаси “Давлат статистикаси тўғрисида”ги Қонунининг </w:t>
            </w:r>
            <w:r w:rsidRPr="00786CA2">
              <w:rPr>
                <w:b/>
                <w:bCs/>
                <w:sz w:val="18"/>
                <w:szCs w:val="18"/>
              </w:rPr>
              <w:br/>
              <w:t xml:space="preserve">7-моддасига мувофиқ кафолатланади  </w:t>
            </w:r>
          </w:p>
          <w:p w:rsidR="00472DB3" w:rsidRPr="00786CA2" w:rsidRDefault="00472DB3" w:rsidP="00786CA2">
            <w:pPr>
              <w:jc w:val="both"/>
              <w:rPr>
                <w:b/>
                <w:bCs/>
                <w:sz w:val="18"/>
                <w:szCs w:val="18"/>
              </w:rPr>
            </w:pPr>
            <w:r w:rsidRPr="00786CA2">
              <w:rPr>
                <w:b/>
                <w:bCs/>
                <w:sz w:val="18"/>
                <w:szCs w:val="18"/>
              </w:rPr>
              <w:t xml:space="preserve">Конфиденциальность информации гарантируется в соответствии со статьей 7 Закона Республики Узбекистан </w:t>
            </w:r>
            <w:r w:rsidRPr="00786CA2">
              <w:rPr>
                <w:b/>
                <w:bCs/>
                <w:sz w:val="18"/>
                <w:szCs w:val="18"/>
              </w:rPr>
              <w:br/>
              <w:t>«О государственной статистике»</w:t>
            </w:r>
          </w:p>
        </w:tc>
      </w:tr>
    </w:tbl>
    <w:p w:rsidR="00472DB3" w:rsidRPr="00244AA8" w:rsidRDefault="00472DB3" w:rsidP="008D5688">
      <w:pPr>
        <w:pStyle w:val="Heading5"/>
        <w:spacing w:line="312" w:lineRule="auto"/>
        <w:rPr>
          <w:rFonts w:ascii="Times New Roman" w:hAnsi="Times New Roman" w:cs="Times New Roman"/>
          <w:highlight w:val="yellow"/>
        </w:rPr>
      </w:pPr>
    </w:p>
    <w:p w:rsidR="00472DB3" w:rsidRPr="006B04EE" w:rsidRDefault="00472DB3" w:rsidP="008D5688">
      <w:pPr>
        <w:pStyle w:val="Heading5"/>
        <w:spacing w:line="312" w:lineRule="auto"/>
        <w:rPr>
          <w:rFonts w:ascii="Times New Roman" w:hAnsi="Times New Roman" w:cs="Times New Roman"/>
        </w:rPr>
      </w:pPr>
      <w:r w:rsidRPr="006B04EE">
        <w:rPr>
          <w:rFonts w:ascii="Times New Roman" w:hAnsi="Times New Roman" w:cs="Times New Roman"/>
        </w:rPr>
        <w:t xml:space="preserve">Меҳнат шароитлари аҳволи ва ИШЛАБ ЧИҚАРИШДА </w:t>
      </w:r>
      <w:r w:rsidRPr="006B04EE">
        <w:rPr>
          <w:rFonts w:ascii="Times New Roman" w:hAnsi="Times New Roman" w:cs="Times New Roman"/>
          <w:lang w:val="uz-Cyrl-UZ"/>
        </w:rPr>
        <w:t>ШИКАСТЛАНГАНЛИК</w:t>
      </w:r>
      <w:r w:rsidRPr="006B04EE">
        <w:rPr>
          <w:rFonts w:ascii="Times New Roman" w:hAnsi="Times New Roman" w:cs="Times New Roman"/>
        </w:rPr>
        <w:t xml:space="preserve"> тўғрисида </w:t>
      </w:r>
      <w:r w:rsidRPr="006B04EE">
        <w:rPr>
          <w:rFonts w:ascii="Times New Roman" w:hAnsi="Times New Roman" w:cs="Times New Roman"/>
        </w:rPr>
        <w:br/>
      </w:r>
      <w:r w:rsidRPr="006B04EE">
        <w:rPr>
          <w:rFonts w:ascii="Times New Roman" w:hAnsi="Times New Roman" w:cs="Times New Roman"/>
          <w:lang w:val="uz-Cyrl-UZ"/>
        </w:rPr>
        <w:t xml:space="preserve">2014 ЙИЛ УЧУН </w:t>
      </w:r>
      <w:r w:rsidRPr="006B04EE">
        <w:rPr>
          <w:rFonts w:ascii="Times New Roman" w:hAnsi="Times New Roman" w:cs="Times New Roman"/>
        </w:rPr>
        <w:t xml:space="preserve">Ҳисобот </w:t>
      </w:r>
    </w:p>
    <w:p w:rsidR="00472DB3" w:rsidRPr="00011698" w:rsidRDefault="00472DB3" w:rsidP="008D5688">
      <w:pPr>
        <w:jc w:val="center"/>
      </w:pPr>
      <w:r w:rsidRPr="006B04EE">
        <w:t xml:space="preserve">ОТЧЕТ </w:t>
      </w:r>
      <w:r w:rsidRPr="006B04EE">
        <w:rPr>
          <w:caps/>
        </w:rPr>
        <w:t>о состоянии</w:t>
      </w:r>
      <w:r w:rsidRPr="006B04EE">
        <w:t xml:space="preserve"> </w:t>
      </w:r>
      <w:r w:rsidRPr="006B04EE">
        <w:rPr>
          <w:caps/>
        </w:rPr>
        <w:t xml:space="preserve">условий труда </w:t>
      </w:r>
      <w:r w:rsidRPr="006B04EE">
        <w:t>И ТРАВМАТИЗМЕ</w:t>
      </w:r>
      <w:r w:rsidRPr="006B04EE">
        <w:rPr>
          <w:lang w:val="uz-Cyrl-UZ"/>
        </w:rPr>
        <w:t xml:space="preserve"> </w:t>
      </w:r>
      <w:r w:rsidRPr="006B04EE">
        <w:t>НА ПРОИЗВОДСТВЕ</w:t>
      </w:r>
      <w:r w:rsidRPr="006B04EE">
        <w:rPr>
          <w:lang w:val="uz-Cyrl-UZ"/>
        </w:rPr>
        <w:t xml:space="preserve"> </w:t>
      </w:r>
      <w:r w:rsidRPr="006B04EE">
        <w:br/>
      </w:r>
      <w:r w:rsidRPr="006B04EE">
        <w:rPr>
          <w:lang w:val="uz-Cyrl-UZ"/>
        </w:rPr>
        <w:t>ЗА 2014 ГОД</w:t>
      </w:r>
      <w:r w:rsidRPr="00011698">
        <w:t xml:space="preserve"> </w:t>
      </w:r>
    </w:p>
    <w:p w:rsidR="00472DB3" w:rsidRPr="00011698" w:rsidRDefault="00472DB3">
      <w:pPr>
        <w:rPr>
          <w:b/>
          <w:bCs/>
        </w:rPr>
      </w:pP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0"/>
        <w:gridCol w:w="2551"/>
        <w:gridCol w:w="284"/>
        <w:gridCol w:w="2835"/>
      </w:tblGrid>
      <w:tr w:rsidR="00472DB3" w:rsidRPr="008D5688">
        <w:trPr>
          <w:trHeight w:val="679"/>
        </w:trPr>
        <w:tc>
          <w:tcPr>
            <w:tcW w:w="4820" w:type="dxa"/>
            <w:vAlign w:val="center"/>
          </w:tcPr>
          <w:p w:rsidR="00472DB3" w:rsidRPr="008D5688" w:rsidRDefault="00472DB3">
            <w:pPr>
              <w:pStyle w:val="16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8D5688">
              <w:rPr>
                <w:rFonts w:ascii="Times New Roman" w:hAnsi="Times New Roman" w:cs="Times New Roman"/>
                <w:b/>
                <w:bCs/>
              </w:rPr>
              <w:t>Тақдим этадилар</w:t>
            </w:r>
          </w:p>
          <w:p w:rsidR="00472DB3" w:rsidRPr="008D5688" w:rsidRDefault="00472DB3">
            <w:pPr>
              <w:jc w:val="center"/>
              <w:rPr>
                <w:sz w:val="18"/>
                <w:szCs w:val="18"/>
              </w:rPr>
            </w:pPr>
            <w:r w:rsidRPr="008D5688">
              <w:rPr>
                <w:sz w:val="18"/>
                <w:szCs w:val="18"/>
              </w:rPr>
              <w:t>Представляют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:rsidR="00472DB3" w:rsidRPr="008D5688" w:rsidRDefault="00472DB3">
            <w:pPr>
              <w:pStyle w:val="16"/>
              <w:widowControl/>
              <w:rPr>
                <w:rFonts w:ascii="Times New Roman" w:hAnsi="Times New Roman" w:cs="Times New Roman"/>
                <w:b/>
                <w:bCs/>
              </w:rPr>
            </w:pPr>
            <w:r w:rsidRPr="008D5688">
              <w:rPr>
                <w:rFonts w:ascii="Times New Roman" w:hAnsi="Times New Roman" w:cs="Times New Roman"/>
                <w:b/>
                <w:bCs/>
              </w:rPr>
              <w:t>Тақдим этиш муддати</w:t>
            </w:r>
          </w:p>
          <w:p w:rsidR="00472DB3" w:rsidRPr="008D5688" w:rsidRDefault="00472DB3">
            <w:pPr>
              <w:jc w:val="center"/>
              <w:rPr>
                <w:sz w:val="18"/>
                <w:szCs w:val="18"/>
              </w:rPr>
            </w:pPr>
            <w:r w:rsidRPr="008D5688">
              <w:rPr>
                <w:sz w:val="18"/>
                <w:szCs w:val="18"/>
              </w:rPr>
              <w:t>Срок представления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72DB3" w:rsidRPr="008D5688" w:rsidRDefault="00472D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472DB3" w:rsidRPr="008D5688" w:rsidRDefault="00472DB3" w:rsidP="003D0A34">
            <w:pPr>
              <w:jc w:val="center"/>
              <w:rPr>
                <w:b/>
                <w:bCs/>
                <w:sz w:val="18"/>
                <w:szCs w:val="18"/>
              </w:rPr>
            </w:pPr>
            <w:r w:rsidRPr="008D5688">
              <w:rPr>
                <w:b/>
                <w:bCs/>
                <w:sz w:val="18"/>
                <w:szCs w:val="18"/>
              </w:rPr>
              <w:t xml:space="preserve">1-MSh shakli </w:t>
            </w:r>
          </w:p>
        </w:tc>
      </w:tr>
      <w:tr w:rsidR="00472DB3" w:rsidRPr="008D5688">
        <w:trPr>
          <w:trHeight w:val="1545"/>
        </w:trPr>
        <w:tc>
          <w:tcPr>
            <w:tcW w:w="4820" w:type="dxa"/>
          </w:tcPr>
          <w:p w:rsidR="00472DB3" w:rsidRPr="008D5688" w:rsidRDefault="00472DB3" w:rsidP="006B04EE">
            <w:pPr>
              <w:jc w:val="both"/>
              <w:rPr>
                <w:b/>
                <w:bCs/>
                <w:sz w:val="18"/>
                <w:szCs w:val="18"/>
              </w:rPr>
            </w:pPr>
            <w:r w:rsidRPr="008D5688">
              <w:rPr>
                <w:b/>
                <w:bCs/>
                <w:sz w:val="18"/>
                <w:szCs w:val="18"/>
              </w:rPr>
              <w:t>Саноат, қурилиш, алоқа, транспорт соҳаларидаги юридик шахслар ва уларнинг алоҳида б</w:t>
            </w:r>
            <w:r w:rsidRPr="008D5688">
              <w:rPr>
                <w:b/>
                <w:bCs/>
                <w:sz w:val="18"/>
                <w:szCs w:val="18"/>
                <w:lang w:val="uz-Cyrl-UZ"/>
              </w:rPr>
              <w:t>ў</w:t>
            </w:r>
            <w:r w:rsidRPr="008D5688">
              <w:rPr>
                <w:b/>
                <w:bCs/>
                <w:sz w:val="18"/>
                <w:szCs w:val="18"/>
              </w:rPr>
              <w:t xml:space="preserve">линмалари (тижорат кичик корхоналари ва микрофирмалардан ташқари) </w:t>
            </w:r>
          </w:p>
          <w:p w:rsidR="00472DB3" w:rsidRPr="008D5688" w:rsidRDefault="00472DB3" w:rsidP="006B04EE">
            <w:pPr>
              <w:jc w:val="both"/>
              <w:rPr>
                <w:sz w:val="18"/>
                <w:szCs w:val="18"/>
              </w:rPr>
            </w:pPr>
            <w:r w:rsidRPr="008D5688">
              <w:rPr>
                <w:sz w:val="18"/>
                <w:szCs w:val="18"/>
              </w:rPr>
              <w:t xml:space="preserve">Юридические лица и их обособленные подразделения в сфере промышленности, строительства, транспорта и связи (кроме коммерческих </w:t>
            </w:r>
            <w:r>
              <w:rPr>
                <w:sz w:val="18"/>
                <w:szCs w:val="18"/>
              </w:rPr>
              <w:t xml:space="preserve">малых предприятий и микрофирм) </w:t>
            </w:r>
            <w:r w:rsidRPr="008D5688">
              <w:rPr>
                <w:sz w:val="18"/>
                <w:szCs w:val="18"/>
              </w:rPr>
              <w:t xml:space="preserve">                                                    </w:t>
            </w:r>
          </w:p>
        </w:tc>
        <w:tc>
          <w:tcPr>
            <w:tcW w:w="2551" w:type="dxa"/>
          </w:tcPr>
          <w:p w:rsidR="00472DB3" w:rsidRPr="006B04EE" w:rsidRDefault="00472DB3">
            <w:pPr>
              <w:pStyle w:val="BodyText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04EE">
              <w:rPr>
                <w:rFonts w:ascii="Times New Roman" w:hAnsi="Times New Roman" w:cs="Times New Roman"/>
                <w:b/>
                <w:bCs/>
              </w:rPr>
              <w:t>2 февралдан</w:t>
            </w:r>
          </w:p>
          <w:p w:rsidR="00472DB3" w:rsidRPr="006B04EE" w:rsidRDefault="00472DB3">
            <w:pPr>
              <w:pStyle w:val="BodyText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04EE">
              <w:rPr>
                <w:rFonts w:ascii="Times New Roman" w:hAnsi="Times New Roman" w:cs="Times New Roman"/>
                <w:b/>
                <w:bCs/>
              </w:rPr>
              <w:t>кечиктирмай</w:t>
            </w:r>
          </w:p>
          <w:p w:rsidR="00472DB3" w:rsidRPr="006B04EE" w:rsidRDefault="00472DB3">
            <w:pPr>
              <w:jc w:val="center"/>
              <w:rPr>
                <w:sz w:val="18"/>
                <w:szCs w:val="18"/>
              </w:rPr>
            </w:pPr>
          </w:p>
          <w:p w:rsidR="00472DB3" w:rsidRPr="006B04EE" w:rsidRDefault="00472DB3">
            <w:pPr>
              <w:jc w:val="center"/>
              <w:rPr>
                <w:sz w:val="18"/>
                <w:szCs w:val="18"/>
              </w:rPr>
            </w:pPr>
          </w:p>
          <w:p w:rsidR="00472DB3" w:rsidRPr="006B04EE" w:rsidRDefault="00472DB3">
            <w:pPr>
              <w:jc w:val="center"/>
              <w:rPr>
                <w:sz w:val="18"/>
                <w:szCs w:val="18"/>
              </w:rPr>
            </w:pPr>
            <w:r w:rsidRPr="006B04EE">
              <w:rPr>
                <w:sz w:val="18"/>
                <w:szCs w:val="18"/>
              </w:rPr>
              <w:t>не позднее</w:t>
            </w:r>
          </w:p>
          <w:p w:rsidR="00472DB3" w:rsidRPr="008D5688" w:rsidRDefault="00472DB3">
            <w:pPr>
              <w:jc w:val="center"/>
              <w:rPr>
                <w:sz w:val="18"/>
                <w:szCs w:val="18"/>
              </w:rPr>
            </w:pPr>
            <w:r w:rsidRPr="006B04EE">
              <w:rPr>
                <w:sz w:val="18"/>
                <w:szCs w:val="18"/>
              </w:rPr>
              <w:t>2 февраля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72DB3" w:rsidRPr="008D5688" w:rsidRDefault="00472D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472DB3" w:rsidRPr="008D5688" w:rsidRDefault="00472DB3">
            <w:pPr>
              <w:pStyle w:val="1"/>
              <w:spacing w:after="80"/>
              <w:ind w:right="-108"/>
              <w:jc w:val="center"/>
              <w:rPr>
                <w:b/>
                <w:bCs/>
                <w:sz w:val="18"/>
                <w:szCs w:val="18"/>
              </w:rPr>
            </w:pPr>
          </w:p>
          <w:p w:rsidR="00472DB3" w:rsidRPr="008D5688" w:rsidRDefault="00472DB3">
            <w:pPr>
              <w:pStyle w:val="1"/>
              <w:spacing w:after="80"/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8D5688">
              <w:rPr>
                <w:b/>
                <w:bCs/>
                <w:sz w:val="18"/>
                <w:szCs w:val="18"/>
              </w:rPr>
              <w:t>Йиллик</w:t>
            </w:r>
          </w:p>
          <w:p w:rsidR="00472DB3" w:rsidRPr="008D5688" w:rsidRDefault="00472DB3" w:rsidP="00DC4EC8">
            <w:pPr>
              <w:pStyle w:val="1"/>
              <w:spacing w:before="80" w:after="80"/>
              <w:ind w:right="-108"/>
              <w:jc w:val="center"/>
              <w:rPr>
                <w:i/>
                <w:iCs/>
                <w:sz w:val="18"/>
                <w:szCs w:val="18"/>
              </w:rPr>
            </w:pPr>
            <w:r w:rsidRPr="008D5688">
              <w:rPr>
                <w:sz w:val="18"/>
                <w:szCs w:val="18"/>
              </w:rPr>
              <w:t>Годов</w:t>
            </w:r>
            <w:r>
              <w:rPr>
                <w:sz w:val="18"/>
                <w:szCs w:val="18"/>
              </w:rPr>
              <w:t>ая</w:t>
            </w:r>
          </w:p>
        </w:tc>
      </w:tr>
    </w:tbl>
    <w:p w:rsidR="00472DB3" w:rsidRPr="008D5688" w:rsidRDefault="00472DB3">
      <w:pPr>
        <w:rPr>
          <w:sz w:val="18"/>
          <w:szCs w:val="18"/>
        </w:rPr>
      </w:pP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3"/>
        <w:gridCol w:w="2835"/>
        <w:gridCol w:w="2552"/>
      </w:tblGrid>
      <w:tr w:rsidR="00472DB3" w:rsidRPr="006B04EE">
        <w:trPr>
          <w:cantSplit/>
          <w:trHeight w:val="60"/>
        </w:trPr>
        <w:tc>
          <w:tcPr>
            <w:tcW w:w="5103" w:type="dxa"/>
          </w:tcPr>
          <w:p w:rsidR="00472DB3" w:rsidRPr="006B04EE" w:rsidRDefault="00472DB3" w:rsidP="003956E8">
            <w:pPr>
              <w:jc w:val="center"/>
              <w:rPr>
                <w:b/>
                <w:bCs/>
                <w:sz w:val="18"/>
                <w:szCs w:val="18"/>
                <w:lang w:val="uz-Cyrl-UZ"/>
              </w:rPr>
            </w:pPr>
            <w:r w:rsidRPr="006B04EE">
              <w:rPr>
                <w:b/>
                <w:bCs/>
                <w:sz w:val="18"/>
                <w:szCs w:val="18"/>
                <w:lang w:val="uz-Cyrl-UZ"/>
              </w:rPr>
              <w:t>Ташкилот номи</w:t>
            </w:r>
          </w:p>
          <w:p w:rsidR="00472DB3" w:rsidRPr="006B04EE" w:rsidRDefault="00472DB3" w:rsidP="003956E8">
            <w:pPr>
              <w:jc w:val="center"/>
              <w:rPr>
                <w:sz w:val="18"/>
                <w:szCs w:val="18"/>
              </w:rPr>
            </w:pPr>
            <w:r w:rsidRPr="006B04EE">
              <w:rPr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2835" w:type="dxa"/>
            <w:vAlign w:val="center"/>
          </w:tcPr>
          <w:p w:rsidR="00472DB3" w:rsidRPr="006B04EE" w:rsidRDefault="00472DB3" w:rsidP="003956E8">
            <w:pPr>
              <w:jc w:val="center"/>
              <w:rPr>
                <w:sz w:val="18"/>
                <w:szCs w:val="18"/>
                <w:lang w:val="uz-Cyrl-UZ"/>
              </w:rPr>
            </w:pPr>
            <w:r w:rsidRPr="006B04EE">
              <w:rPr>
                <w:b/>
                <w:bCs/>
                <w:sz w:val="18"/>
                <w:szCs w:val="18"/>
              </w:rPr>
              <w:t>КТУТ</w:t>
            </w:r>
          </w:p>
          <w:p w:rsidR="00472DB3" w:rsidRPr="006B04EE" w:rsidRDefault="00472DB3" w:rsidP="003956E8">
            <w:pPr>
              <w:jc w:val="center"/>
              <w:rPr>
                <w:sz w:val="18"/>
                <w:szCs w:val="18"/>
              </w:rPr>
            </w:pPr>
            <w:r w:rsidRPr="006B04EE">
              <w:rPr>
                <w:sz w:val="18"/>
                <w:szCs w:val="18"/>
              </w:rPr>
              <w:t>ОКПО</w:t>
            </w:r>
          </w:p>
        </w:tc>
        <w:tc>
          <w:tcPr>
            <w:tcW w:w="2552" w:type="dxa"/>
            <w:vAlign w:val="center"/>
          </w:tcPr>
          <w:p w:rsidR="00472DB3" w:rsidRPr="006B04EE" w:rsidRDefault="00472DB3" w:rsidP="003956E8">
            <w:pPr>
              <w:jc w:val="center"/>
              <w:rPr>
                <w:sz w:val="18"/>
                <w:szCs w:val="18"/>
                <w:lang w:val="uz-Cyrl-UZ"/>
              </w:rPr>
            </w:pPr>
            <w:r w:rsidRPr="006B04EE">
              <w:rPr>
                <w:b/>
                <w:bCs/>
                <w:sz w:val="18"/>
                <w:szCs w:val="18"/>
              </w:rPr>
              <w:t>СТИР</w:t>
            </w:r>
          </w:p>
          <w:p w:rsidR="00472DB3" w:rsidRPr="006B04EE" w:rsidRDefault="00472DB3" w:rsidP="003956E8">
            <w:pPr>
              <w:jc w:val="center"/>
              <w:rPr>
                <w:sz w:val="18"/>
                <w:szCs w:val="18"/>
              </w:rPr>
            </w:pPr>
            <w:r w:rsidRPr="006B04EE">
              <w:rPr>
                <w:sz w:val="18"/>
                <w:szCs w:val="18"/>
              </w:rPr>
              <w:t>ИНН</w:t>
            </w:r>
          </w:p>
        </w:tc>
      </w:tr>
      <w:tr w:rsidR="00472DB3" w:rsidRPr="006B04EE">
        <w:trPr>
          <w:cantSplit/>
          <w:trHeight w:val="60"/>
        </w:trPr>
        <w:tc>
          <w:tcPr>
            <w:tcW w:w="5103" w:type="dxa"/>
          </w:tcPr>
          <w:p w:rsidR="00472DB3" w:rsidRPr="006B04EE" w:rsidRDefault="00472DB3" w:rsidP="003956E8">
            <w:pPr>
              <w:rPr>
                <w:sz w:val="18"/>
                <w:szCs w:val="18"/>
              </w:rPr>
            </w:pPr>
          </w:p>
          <w:p w:rsidR="00472DB3" w:rsidRPr="006B04EE" w:rsidRDefault="00472DB3" w:rsidP="003956E8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472DB3" w:rsidRPr="006B04EE" w:rsidRDefault="00472DB3" w:rsidP="003956E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472DB3" w:rsidRPr="006B04EE" w:rsidRDefault="00472DB3" w:rsidP="003956E8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472DB3" w:rsidRPr="006B04EE" w:rsidRDefault="00472DB3" w:rsidP="00244AA8">
      <w:pPr>
        <w:rPr>
          <w:sz w:val="18"/>
          <w:szCs w:val="18"/>
        </w:rPr>
      </w:pPr>
    </w:p>
    <w:tbl>
      <w:tblPr>
        <w:tblW w:w="708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1"/>
        <w:gridCol w:w="1134"/>
        <w:gridCol w:w="1134"/>
        <w:gridCol w:w="1134"/>
        <w:gridCol w:w="993"/>
        <w:gridCol w:w="992"/>
      </w:tblGrid>
      <w:tr w:rsidR="00472DB3" w:rsidRPr="004C1D48">
        <w:tc>
          <w:tcPr>
            <w:tcW w:w="1701" w:type="dxa"/>
            <w:vAlign w:val="center"/>
          </w:tcPr>
          <w:p w:rsidR="00472DB3" w:rsidRPr="006B04EE" w:rsidRDefault="00472DB3" w:rsidP="003956E8">
            <w:pPr>
              <w:pStyle w:val="f71"/>
              <w:tabs>
                <w:tab w:val="center" w:pos="5385"/>
                <w:tab w:val="left" w:pos="7764"/>
              </w:tabs>
              <w:rPr>
                <w:b/>
                <w:bCs/>
                <w:noProof/>
                <w:sz w:val="18"/>
                <w:szCs w:val="18"/>
                <w:lang w:val="uz-Cyrl-UZ"/>
              </w:rPr>
            </w:pPr>
            <w:r w:rsidRPr="006B04EE">
              <w:rPr>
                <w:b/>
                <w:bCs/>
                <w:noProof/>
                <w:sz w:val="18"/>
                <w:szCs w:val="18"/>
                <w:lang w:val="uz-Cyrl-UZ"/>
              </w:rPr>
              <w:t>Ҳисобот даври</w:t>
            </w:r>
          </w:p>
          <w:p w:rsidR="00472DB3" w:rsidRPr="006B04EE" w:rsidRDefault="00472DB3" w:rsidP="003956E8">
            <w:pPr>
              <w:pStyle w:val="f71"/>
              <w:tabs>
                <w:tab w:val="center" w:pos="5385"/>
                <w:tab w:val="left" w:pos="7764"/>
              </w:tabs>
              <w:rPr>
                <w:noProof/>
                <w:sz w:val="18"/>
                <w:szCs w:val="18"/>
              </w:rPr>
            </w:pPr>
            <w:r w:rsidRPr="006B04EE">
              <w:rPr>
                <w:noProof/>
                <w:sz w:val="18"/>
                <w:szCs w:val="18"/>
              </w:rPr>
              <w:t xml:space="preserve">Отчетный период    </w:t>
            </w:r>
          </w:p>
        </w:tc>
        <w:tc>
          <w:tcPr>
            <w:tcW w:w="1134" w:type="dxa"/>
            <w:vAlign w:val="center"/>
          </w:tcPr>
          <w:p w:rsidR="00472DB3" w:rsidRPr="006B04EE" w:rsidRDefault="00472DB3" w:rsidP="003956E8">
            <w:pPr>
              <w:pStyle w:val="f71"/>
              <w:tabs>
                <w:tab w:val="center" w:pos="5385"/>
                <w:tab w:val="left" w:pos="7764"/>
              </w:tabs>
              <w:jc w:val="center"/>
              <w:rPr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72DB3" w:rsidRPr="006B04EE" w:rsidRDefault="00472DB3" w:rsidP="003956E8">
            <w:pPr>
              <w:pStyle w:val="f71"/>
              <w:tabs>
                <w:tab w:val="center" w:pos="5385"/>
                <w:tab w:val="left" w:pos="7764"/>
              </w:tabs>
              <w:jc w:val="center"/>
              <w:rPr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72DB3" w:rsidRPr="006B04EE" w:rsidRDefault="00472DB3" w:rsidP="003956E8">
            <w:pPr>
              <w:pStyle w:val="f71"/>
              <w:tabs>
                <w:tab w:val="center" w:pos="5385"/>
                <w:tab w:val="left" w:pos="7764"/>
              </w:tabs>
              <w:jc w:val="center"/>
              <w:rPr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472DB3" w:rsidRPr="006B04EE" w:rsidRDefault="00472DB3" w:rsidP="003956E8">
            <w:pPr>
              <w:pStyle w:val="f71"/>
              <w:tabs>
                <w:tab w:val="center" w:pos="5385"/>
                <w:tab w:val="left" w:pos="7764"/>
              </w:tabs>
              <w:jc w:val="center"/>
              <w:rPr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72DB3" w:rsidRPr="004C1D48" w:rsidRDefault="00472DB3" w:rsidP="003956E8">
            <w:pPr>
              <w:pStyle w:val="f71"/>
              <w:tabs>
                <w:tab w:val="center" w:pos="5385"/>
                <w:tab w:val="left" w:pos="7764"/>
              </w:tabs>
              <w:jc w:val="center"/>
              <w:rPr>
                <w:noProof/>
                <w:sz w:val="18"/>
                <w:szCs w:val="18"/>
              </w:rPr>
            </w:pPr>
            <w:r w:rsidRPr="006B04EE">
              <w:rPr>
                <w:b/>
                <w:bCs/>
                <w:noProof/>
                <w:sz w:val="18"/>
                <w:szCs w:val="18"/>
                <w:lang w:val="uz-Cyrl-UZ"/>
              </w:rPr>
              <w:t>йил</w:t>
            </w:r>
            <w:r w:rsidRPr="006B04EE">
              <w:rPr>
                <w:noProof/>
                <w:sz w:val="18"/>
                <w:szCs w:val="18"/>
                <w:lang w:val="uz-Cyrl-UZ"/>
              </w:rPr>
              <w:br/>
            </w:r>
            <w:r w:rsidRPr="006B04EE">
              <w:rPr>
                <w:noProof/>
                <w:sz w:val="18"/>
                <w:szCs w:val="18"/>
              </w:rPr>
              <w:t>год</w:t>
            </w:r>
          </w:p>
        </w:tc>
      </w:tr>
    </w:tbl>
    <w:p w:rsidR="00472DB3" w:rsidRDefault="00472DB3">
      <w:pPr>
        <w:pStyle w:val="1"/>
        <w:widowControl/>
      </w:pPr>
    </w:p>
    <w:p w:rsidR="00472DB3" w:rsidRDefault="00472DB3">
      <w:pPr>
        <w:pStyle w:val="1"/>
        <w:jc w:val="center"/>
        <w:rPr>
          <w:b/>
          <w:bCs/>
          <w:sz w:val="16"/>
          <w:szCs w:val="16"/>
        </w:rPr>
      </w:pPr>
      <w:r>
        <w:rPr>
          <w:b/>
          <w:bCs/>
          <w:sz w:val="18"/>
          <w:szCs w:val="18"/>
        </w:rPr>
        <w:br w:type="page"/>
      </w:r>
      <w:r>
        <w:rPr>
          <w:b/>
          <w:bCs/>
          <w:sz w:val="16"/>
          <w:szCs w:val="16"/>
        </w:rPr>
        <w:t xml:space="preserve">I БЎЛИМ. МЕҲНАТ ШАРОИТИ АҲВОЛИ  </w:t>
      </w:r>
    </w:p>
    <w:p w:rsidR="00472DB3" w:rsidRDefault="00472DB3">
      <w:pPr>
        <w:pStyle w:val="1"/>
        <w:jc w:val="center"/>
        <w:rPr>
          <w:sz w:val="16"/>
          <w:szCs w:val="16"/>
        </w:rPr>
      </w:pPr>
      <w:r>
        <w:rPr>
          <w:sz w:val="16"/>
          <w:szCs w:val="16"/>
        </w:rPr>
        <w:t>РАЗДЕЛ I. СОСТОЯНИЕ УСЛОВИЙ ТРУДА</w:t>
      </w:r>
    </w:p>
    <w:p w:rsidR="00472DB3" w:rsidRDefault="00472DB3">
      <w:pPr>
        <w:pStyle w:val="1"/>
        <w:jc w:val="center"/>
        <w:rPr>
          <w:sz w:val="4"/>
          <w:szCs w:val="4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6200"/>
        <w:gridCol w:w="900"/>
        <w:gridCol w:w="2000"/>
        <w:gridCol w:w="864"/>
        <w:gridCol w:w="1133"/>
      </w:tblGrid>
      <w:tr w:rsidR="00472DB3">
        <w:trPr>
          <w:cantSplit/>
          <w:tblHeader/>
        </w:trPr>
        <w:tc>
          <w:tcPr>
            <w:tcW w:w="6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ind w:left="-74" w:right="-74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Кўрсаткичлар номи</w:t>
            </w:r>
            <w:r>
              <w:rPr>
                <w:b/>
                <w:bCs/>
                <w:sz w:val="15"/>
                <w:szCs w:val="15"/>
              </w:rPr>
              <w:br/>
            </w:r>
            <w:r>
              <w:rPr>
                <w:sz w:val="15"/>
                <w:szCs w:val="15"/>
              </w:rPr>
              <w:t>Наименование показателей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ind w:left="-74" w:right="-74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Сатр коди</w:t>
            </w:r>
          </w:p>
          <w:p w:rsidR="00472DB3" w:rsidRDefault="00472DB3">
            <w:pPr>
              <w:pStyle w:val="1"/>
              <w:ind w:left="-74" w:right="-7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Код </w:t>
            </w:r>
            <w:r>
              <w:rPr>
                <w:sz w:val="15"/>
                <w:szCs w:val="15"/>
              </w:rPr>
              <w:br/>
              <w:t>строки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ind w:left="-74" w:right="-74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Йил охирига рўйхатдаги жами ходимлар (ташқи ўриндошларсиз) </w:t>
            </w:r>
          </w:p>
          <w:p w:rsidR="00472DB3" w:rsidRDefault="00472DB3">
            <w:pPr>
              <w:pStyle w:val="1"/>
              <w:ind w:left="-74" w:right="-74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сони, киши</w:t>
            </w:r>
          </w:p>
          <w:p w:rsidR="00472DB3" w:rsidRDefault="00472DB3">
            <w:pPr>
              <w:pStyle w:val="1"/>
              <w:ind w:left="-74" w:right="-7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Списочная численность </w:t>
            </w:r>
            <w:r>
              <w:rPr>
                <w:sz w:val="15"/>
                <w:szCs w:val="15"/>
              </w:rPr>
              <w:br/>
              <w:t>работников (без внешних</w:t>
            </w:r>
            <w:r>
              <w:rPr>
                <w:color w:val="FFFF00"/>
                <w:sz w:val="15"/>
                <w:szCs w:val="15"/>
              </w:rPr>
              <w:t xml:space="preserve"> </w:t>
            </w:r>
            <w:r>
              <w:rPr>
                <w:color w:val="FFFF00"/>
                <w:sz w:val="15"/>
                <w:szCs w:val="15"/>
              </w:rPr>
              <w:br/>
            </w:r>
            <w:r>
              <w:rPr>
                <w:sz w:val="15"/>
                <w:szCs w:val="15"/>
              </w:rPr>
              <w:t xml:space="preserve">совместителей) </w:t>
            </w:r>
            <w:r>
              <w:rPr>
                <w:sz w:val="15"/>
                <w:szCs w:val="15"/>
                <w:lang w:val="uz-Cyrl-UZ"/>
              </w:rPr>
              <w:t>н</w:t>
            </w:r>
            <w:r>
              <w:rPr>
                <w:sz w:val="15"/>
                <w:szCs w:val="15"/>
              </w:rPr>
              <w:t>а конец              года – всего, человек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ind w:left="-74" w:right="-74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Шу жумладан:</w:t>
            </w:r>
            <w:r>
              <w:rPr>
                <w:sz w:val="15"/>
                <w:szCs w:val="15"/>
              </w:rPr>
              <w:t xml:space="preserve"> </w:t>
            </w:r>
          </w:p>
          <w:p w:rsidR="00472DB3" w:rsidRDefault="00472DB3">
            <w:pPr>
              <w:pStyle w:val="1"/>
              <w:ind w:left="-74" w:right="-7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В том числе:</w:t>
            </w:r>
          </w:p>
        </w:tc>
      </w:tr>
      <w:tr w:rsidR="00472DB3">
        <w:trPr>
          <w:cantSplit/>
          <w:trHeight w:val="827"/>
          <w:tblHeader/>
        </w:trPr>
        <w:tc>
          <w:tcPr>
            <w:tcW w:w="6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jc w:val="center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аёллар</w:t>
            </w:r>
          </w:p>
          <w:p w:rsidR="00472DB3" w:rsidRDefault="00472DB3">
            <w:pPr>
              <w:pStyle w:val="1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женщины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18 ёшдан </w:t>
            </w:r>
            <w:r>
              <w:rPr>
                <w:b/>
                <w:bCs/>
                <w:sz w:val="15"/>
                <w:szCs w:val="15"/>
              </w:rPr>
              <w:br/>
              <w:t xml:space="preserve">кичик </w:t>
            </w:r>
            <w:r>
              <w:rPr>
                <w:b/>
                <w:bCs/>
                <w:sz w:val="15"/>
                <w:szCs w:val="15"/>
              </w:rPr>
              <w:br/>
              <w:t>шахслар</w:t>
            </w:r>
          </w:p>
          <w:p w:rsidR="00472DB3" w:rsidRDefault="00472DB3">
            <w:pPr>
              <w:pStyle w:val="1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лица моложе 18 лет</w:t>
            </w:r>
          </w:p>
        </w:tc>
      </w:tr>
      <w:tr w:rsidR="00472DB3">
        <w:trPr>
          <w:tblHeader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</w:tr>
      <w:tr w:rsidR="00472DB3">
        <w:tc>
          <w:tcPr>
            <w:tcW w:w="6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Санитария-гигиена меъёрларига жавоб бермайдиган шароитда банд бўлганлар, киши</w:t>
            </w:r>
          </w:p>
          <w:p w:rsidR="00472DB3" w:rsidRDefault="00472DB3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Списочная численность занятых  в условиях, не отвечающих санитарно-гигиеническим нормам, человек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rPr>
                <w:sz w:val="16"/>
                <w:szCs w:val="16"/>
              </w:rPr>
            </w:pPr>
          </w:p>
        </w:tc>
      </w:tr>
      <w:tr w:rsidR="00472DB3"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left="176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101-сатр маълумотларидан: юқори даражали шовқин таъсирида ишлаётганлар </w:t>
            </w:r>
          </w:p>
          <w:p w:rsidR="00472DB3" w:rsidRDefault="00472DB3">
            <w:pPr>
              <w:pStyle w:val="1"/>
              <w:ind w:left="1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 данных строки 101: работающие под воздействием  повышенного уровня шума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rPr>
                <w:sz w:val="16"/>
                <w:szCs w:val="16"/>
              </w:rPr>
            </w:pPr>
          </w:p>
        </w:tc>
      </w:tr>
      <w:tr w:rsidR="00472DB3">
        <w:tc>
          <w:tcPr>
            <w:tcW w:w="6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left="176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юқори даражали титраш таъсирида ишлаётганлар </w:t>
            </w:r>
          </w:p>
          <w:p w:rsidR="00472DB3" w:rsidRDefault="00472DB3">
            <w:pPr>
              <w:pStyle w:val="1"/>
              <w:ind w:left="1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работающие под воздействием повышенного уровня вибрации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80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80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80"/>
              <w:rPr>
                <w:sz w:val="16"/>
                <w:szCs w:val="16"/>
              </w:rPr>
            </w:pPr>
          </w:p>
        </w:tc>
      </w:tr>
      <w:tr w:rsidR="00472DB3">
        <w:tc>
          <w:tcPr>
            <w:tcW w:w="6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left="176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ҳавоси йўл қўйилган концентрациядан ортиқ чангланган ва газланган иш </w:t>
            </w:r>
          </w:p>
          <w:p w:rsidR="00472DB3" w:rsidRDefault="00472DB3">
            <w:pPr>
              <w:pStyle w:val="1"/>
              <w:ind w:left="176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зонасида ишлаётганлар </w:t>
            </w:r>
          </w:p>
          <w:p w:rsidR="00472DB3" w:rsidRDefault="00472DB3">
            <w:pPr>
              <w:pStyle w:val="1"/>
              <w:ind w:left="1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работающие под воздействием запыленности и загазованности воздуха рабочей  зоны, превышающих предельно допустимые концентрации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</w:tr>
      <w:tr w:rsidR="00472DB3"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left="176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юқори ҳарорат, намлик ва бошқа омиллар таъсирида ишлаётганлар</w:t>
            </w:r>
          </w:p>
          <w:p w:rsidR="00472DB3" w:rsidRDefault="00472DB3">
            <w:pPr>
              <w:pStyle w:val="1"/>
              <w:ind w:left="176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работающие под воздействием повышенной температуры, влажности, др</w:t>
            </w:r>
            <w:r>
              <w:rPr>
                <w:sz w:val="15"/>
                <w:szCs w:val="15"/>
                <w:lang w:val="uz-Cyrl-UZ"/>
              </w:rPr>
              <w:t>угих</w:t>
            </w:r>
            <w:r>
              <w:rPr>
                <w:sz w:val="15"/>
                <w:szCs w:val="15"/>
              </w:rPr>
              <w:t xml:space="preserve"> факторов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</w:tr>
      <w:tr w:rsidR="00472DB3"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left="142" w:hanging="14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Оғир жисмоний меҳнатда банд бўлганлар</w:t>
            </w:r>
          </w:p>
          <w:p w:rsidR="00472DB3" w:rsidRDefault="00472DB3">
            <w:pPr>
              <w:pStyle w:val="1"/>
              <w:ind w:left="142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Занятые тяжелым физическим трудом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</w:tr>
      <w:tr w:rsidR="00472DB3">
        <w:tc>
          <w:tcPr>
            <w:tcW w:w="6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Хавфсизлик талабларига жавоб бермайдиган асбоб-ускуналарда ишлайдиганлар</w:t>
            </w:r>
          </w:p>
          <w:p w:rsidR="00472DB3" w:rsidRDefault="00472DB3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Работающие на оборудовании, не отвечающем  требованиям безопасности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</w:tr>
      <w:tr w:rsidR="00472DB3">
        <w:trPr>
          <w:trHeight w:val="90"/>
        </w:trPr>
        <w:tc>
          <w:tcPr>
            <w:tcW w:w="6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left="142" w:firstLine="34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Маълумот учун:</w:t>
            </w:r>
            <w:r>
              <w:rPr>
                <w:sz w:val="16"/>
                <w:szCs w:val="16"/>
              </w:rPr>
              <w:t xml:space="preserve">        Справочно: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</w:tr>
      <w:tr w:rsidR="00472DB3">
        <w:tc>
          <w:tcPr>
            <w:tcW w:w="6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right="-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20___йил 31 декабрга рўйхат таркибидаги ишчи-хизматчилар (боласи уч ёшга тўлгунча парвариш қилгани учун қўшимча таътил олганларсиз)</w:t>
            </w:r>
          </w:p>
          <w:p w:rsidR="00472DB3" w:rsidRDefault="00472DB3">
            <w:pPr>
              <w:pStyle w:val="1"/>
              <w:ind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Списочный  состав работников (без находившихся в дополнительном отпуске по уходу за ребенком до достижения им возраста трех лет) на 31 декабря 20___года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</w:tr>
      <w:tr w:rsidR="00472DB3">
        <w:tc>
          <w:tcPr>
            <w:tcW w:w="6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firstLine="176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шу жумладан: ишчилар</w:t>
            </w:r>
          </w:p>
          <w:p w:rsidR="00472DB3" w:rsidRDefault="00472DB3">
            <w:pPr>
              <w:pStyle w:val="1"/>
              <w:ind w:firstLine="1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  рабочих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40"/>
              <w:rPr>
                <w:sz w:val="16"/>
                <w:szCs w:val="16"/>
              </w:rPr>
            </w:pPr>
          </w:p>
        </w:tc>
      </w:tr>
    </w:tbl>
    <w:p w:rsidR="00472DB3" w:rsidRDefault="00472DB3">
      <w:pPr>
        <w:pStyle w:val="1"/>
        <w:jc w:val="center"/>
        <w:rPr>
          <w:b/>
          <w:bCs/>
          <w:sz w:val="10"/>
          <w:szCs w:val="10"/>
        </w:rPr>
      </w:pPr>
    </w:p>
    <w:p w:rsidR="00472DB3" w:rsidRDefault="00472DB3">
      <w:pPr>
        <w:pStyle w:val="1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  <w:lang w:val="en-US"/>
        </w:rPr>
        <w:t>II</w:t>
      </w:r>
      <w:r>
        <w:rPr>
          <w:b/>
          <w:bCs/>
          <w:sz w:val="16"/>
          <w:szCs w:val="16"/>
        </w:rPr>
        <w:t xml:space="preserve"> БЎЛИМ. НОҚУЛАЙ МЕҲНАТ ШАРОИТИДА ИШЛАГАНЛИГИ УЧУН ИМТИЁЗ ВА КОМПЕНСАЦИЯЛАР СУММАСИ</w:t>
      </w:r>
    </w:p>
    <w:p w:rsidR="00472DB3" w:rsidRDefault="00472DB3">
      <w:pPr>
        <w:pStyle w:val="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РАЗДЕЛ </w:t>
      </w:r>
      <w:r>
        <w:rPr>
          <w:sz w:val="16"/>
          <w:szCs w:val="16"/>
          <w:lang w:val="en-US"/>
        </w:rPr>
        <w:t>II</w:t>
      </w:r>
      <w:r>
        <w:rPr>
          <w:sz w:val="16"/>
          <w:szCs w:val="16"/>
        </w:rPr>
        <w:t>. СУММЫ ЛЬГОТ И КОМПЕНСАЦИЙ ЗА РАБОТУ В НЕБЛАГОПРИЯТНЫХ УСЛОВИЯХ ТРУДА</w:t>
      </w:r>
    </w:p>
    <w:p w:rsidR="00472DB3" w:rsidRDefault="00472DB3">
      <w:pPr>
        <w:pStyle w:val="1"/>
        <w:jc w:val="center"/>
        <w:rPr>
          <w:sz w:val="4"/>
          <w:szCs w:val="4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820"/>
        <w:gridCol w:w="709"/>
        <w:gridCol w:w="1134"/>
        <w:gridCol w:w="992"/>
        <w:gridCol w:w="3260"/>
      </w:tblGrid>
      <w:tr w:rsidR="00472DB3">
        <w:trPr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ind w:left="-74" w:right="-74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Кўрсаткичлар номи</w:t>
            </w:r>
            <w:r>
              <w:rPr>
                <w:sz w:val="15"/>
                <w:szCs w:val="15"/>
              </w:rPr>
              <w:br/>
              <w:t>Наименование показателей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ind w:left="-74" w:right="-74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Сатр</w:t>
            </w:r>
          </w:p>
          <w:p w:rsidR="00472DB3" w:rsidRDefault="00472DB3">
            <w:pPr>
              <w:pStyle w:val="1"/>
              <w:ind w:left="-74" w:right="-74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коди</w:t>
            </w:r>
          </w:p>
          <w:p w:rsidR="00472DB3" w:rsidRDefault="00472DB3">
            <w:pPr>
              <w:pStyle w:val="1"/>
              <w:ind w:left="-74" w:right="-7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Код </w:t>
            </w:r>
            <w:r>
              <w:rPr>
                <w:sz w:val="15"/>
                <w:szCs w:val="15"/>
              </w:rPr>
              <w:br/>
              <w:t>строки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2DB3" w:rsidRPr="00862424" w:rsidRDefault="00472DB3">
            <w:pPr>
              <w:pStyle w:val="1"/>
              <w:ind w:left="-74" w:right="-74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Йил охирига –</w:t>
            </w:r>
          </w:p>
          <w:p w:rsidR="00472DB3" w:rsidRDefault="00472DB3">
            <w:pPr>
              <w:pStyle w:val="1"/>
              <w:ind w:left="-74" w:right="-74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жами, </w:t>
            </w:r>
          </w:p>
          <w:p w:rsidR="00472DB3" w:rsidRDefault="00472DB3">
            <w:pPr>
              <w:pStyle w:val="1"/>
              <w:ind w:left="-74" w:right="-74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киши</w:t>
            </w:r>
          </w:p>
          <w:p w:rsidR="00472DB3" w:rsidRDefault="00472DB3">
            <w:pPr>
              <w:pStyle w:val="1"/>
              <w:ind w:left="-74" w:right="-7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На конец года –    всего, 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ind w:left="-74" w:right="-74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шу </w:t>
            </w:r>
          </w:p>
          <w:p w:rsidR="00472DB3" w:rsidRDefault="00472DB3">
            <w:pPr>
              <w:pStyle w:val="1"/>
              <w:ind w:left="-74" w:right="-74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жумладан: </w:t>
            </w:r>
            <w:r>
              <w:rPr>
                <w:b/>
                <w:bCs/>
                <w:sz w:val="15"/>
                <w:szCs w:val="15"/>
              </w:rPr>
              <w:br/>
              <w:t>аёллар</w:t>
            </w:r>
          </w:p>
          <w:p w:rsidR="00472DB3" w:rsidRDefault="00472DB3">
            <w:pPr>
              <w:pStyle w:val="1"/>
              <w:ind w:left="-74" w:right="-7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в том числе: </w:t>
            </w:r>
          </w:p>
          <w:p w:rsidR="00472DB3" w:rsidRDefault="00472DB3">
            <w:pPr>
              <w:pStyle w:val="1"/>
              <w:ind w:left="-74" w:right="-7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женщины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ind w:left="-74" w:right="-74"/>
              <w:jc w:val="center"/>
              <w:rPr>
                <w:b/>
                <w:bCs/>
                <w:sz w:val="15"/>
                <w:szCs w:val="15"/>
                <w:lang w:val="uz-Cyrl-UZ"/>
              </w:rPr>
            </w:pPr>
            <w:r>
              <w:rPr>
                <w:b/>
                <w:bCs/>
                <w:sz w:val="15"/>
                <w:szCs w:val="15"/>
              </w:rPr>
              <w:t>Ташкилотнинг йил давомида барча ходимларга имтиёз ва компенсациялар бўйича қилган харажатлари, минг сўм</w:t>
            </w:r>
          </w:p>
          <w:p w:rsidR="00472DB3" w:rsidRDefault="00472DB3">
            <w:pPr>
              <w:pStyle w:val="1"/>
              <w:ind w:left="-74" w:right="-74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Затраты организации на льготы </w:t>
            </w:r>
            <w:r>
              <w:rPr>
                <w:sz w:val="15"/>
                <w:szCs w:val="15"/>
              </w:rPr>
              <w:br/>
              <w:t>и компенсации на всех работников за год,</w:t>
            </w:r>
            <w:r>
              <w:rPr>
                <w:sz w:val="15"/>
                <w:szCs w:val="15"/>
                <w:lang w:val="uz-Cyrl-UZ"/>
              </w:rPr>
              <w:br/>
            </w:r>
            <w:r>
              <w:rPr>
                <w:sz w:val="15"/>
                <w:szCs w:val="15"/>
              </w:rPr>
              <w:t xml:space="preserve"> тыс</w:t>
            </w:r>
            <w:r>
              <w:rPr>
                <w:sz w:val="15"/>
                <w:szCs w:val="15"/>
                <w:lang w:val="uz-Cyrl-UZ"/>
              </w:rPr>
              <w:t xml:space="preserve">яч </w:t>
            </w:r>
            <w:r>
              <w:rPr>
                <w:sz w:val="15"/>
                <w:szCs w:val="15"/>
              </w:rPr>
              <w:t>сум</w:t>
            </w:r>
          </w:p>
        </w:tc>
      </w:tr>
      <w:tr w:rsidR="00472DB3">
        <w:trPr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</w:tr>
      <w:tr w:rsidR="00472DB3"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Ноқулай меҳнат шароитида ишлаганликлари учун қуйидаги </w:t>
            </w:r>
          </w:p>
          <w:p w:rsidR="00472DB3" w:rsidRDefault="00472DB3">
            <w:pPr>
              <w:pStyle w:val="1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имтиёзлар белгиланган ходимларнинг рўйхатдаги сони:</w:t>
            </w:r>
          </w:p>
          <w:p w:rsidR="00472DB3" w:rsidRDefault="00472DB3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Списочная численность работников, которым за работу                             в неблагоприятных условиях труда  установлены: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</w:tr>
      <w:tr w:rsidR="00472DB3">
        <w:trPr>
          <w:trHeight w:val="344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left="142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қўшимча таътил</w:t>
            </w:r>
            <w:r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br/>
              <w:t>дополнительные отпуска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60"/>
              <w:jc w:val="center"/>
              <w:rPr>
                <w:sz w:val="16"/>
                <w:szCs w:val="16"/>
              </w:rPr>
            </w:pPr>
          </w:p>
        </w:tc>
      </w:tr>
      <w:tr w:rsidR="00472DB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left="284" w:hanging="14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қисқартирилган иш куни</w:t>
            </w:r>
          </w:p>
          <w:p w:rsidR="00472DB3" w:rsidRDefault="00472DB3">
            <w:pPr>
              <w:pStyle w:val="1"/>
              <w:ind w:left="284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сокращенный рабочий день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60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472DB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left="284" w:hanging="14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бепул парҳез овқатлари</w:t>
            </w:r>
          </w:p>
          <w:p w:rsidR="00472DB3" w:rsidRDefault="00472DB3">
            <w:pPr>
              <w:pStyle w:val="1"/>
              <w:ind w:left="284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бесплатное лечебно-профилактическое питание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60"/>
              <w:jc w:val="center"/>
              <w:rPr>
                <w:sz w:val="16"/>
                <w:szCs w:val="16"/>
              </w:rPr>
            </w:pPr>
          </w:p>
        </w:tc>
      </w:tr>
      <w:tr w:rsidR="00472DB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left="14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бепул сут ёки унга тенг озиқ-овқат маҳсулотлари олиш</w:t>
            </w:r>
          </w:p>
          <w:p w:rsidR="00472DB3" w:rsidRDefault="00472DB3">
            <w:pPr>
              <w:pStyle w:val="1"/>
              <w:ind w:left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бесплатное получение молока и других равноценных пищевых продуктов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60"/>
              <w:jc w:val="center"/>
              <w:rPr>
                <w:sz w:val="16"/>
                <w:szCs w:val="16"/>
              </w:rPr>
            </w:pPr>
          </w:p>
        </w:tc>
      </w:tr>
      <w:tr w:rsidR="00472DB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left="284" w:hanging="14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оширилган тариф ставкалари</w:t>
            </w:r>
          </w:p>
          <w:p w:rsidR="00472DB3" w:rsidRDefault="00472DB3">
            <w:pPr>
              <w:pStyle w:val="1"/>
              <w:ind w:left="284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повышенные тарифные ставки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</w:tr>
      <w:tr w:rsidR="00472DB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left="14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меҳнат шароити ва жадаллигига қараб қўшимча ҳақ тўлаш</w:t>
            </w:r>
          </w:p>
          <w:p w:rsidR="00472DB3" w:rsidRDefault="00472DB3">
            <w:pPr>
              <w:pStyle w:val="1"/>
              <w:ind w:left="284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доплаты за условия и интенсивность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</w:tr>
      <w:tr w:rsidR="00472DB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left="142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имтиёзли шартларда давлат пенсияси олиш ҳуқуқи:</w:t>
            </w:r>
            <w:r>
              <w:rPr>
                <w:sz w:val="16"/>
                <w:szCs w:val="16"/>
              </w:rPr>
              <w:br/>
              <w:t xml:space="preserve">право на государственную пенсию на льготных условиях: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</w:tr>
      <w:tr w:rsidR="00472DB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left="284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1-сонли рўйхат бўйича</w:t>
            </w:r>
          </w:p>
          <w:p w:rsidR="00472DB3" w:rsidRDefault="00472DB3">
            <w:pPr>
              <w:pStyle w:val="1"/>
              <w:ind w:left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списку №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472DB3"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left="284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2-сонли рўйхат бўйича</w:t>
            </w:r>
          </w:p>
          <w:p w:rsidR="00472DB3" w:rsidRDefault="00472DB3">
            <w:pPr>
              <w:pStyle w:val="1"/>
              <w:ind w:left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списку № 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472DB3">
        <w:trPr>
          <w:trHeight w:val="34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left="284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3-сонли рўйхат бўйича </w:t>
            </w:r>
          </w:p>
          <w:p w:rsidR="00472DB3" w:rsidRDefault="00472DB3">
            <w:pPr>
              <w:pStyle w:val="1"/>
              <w:ind w:left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списку №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472DB3">
        <w:trPr>
          <w:trHeight w:val="64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left="14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алоҳида шароитлар бўйича қонунда белгиланган бошқа </w:t>
            </w:r>
            <w:r>
              <w:rPr>
                <w:b/>
                <w:bCs/>
                <w:sz w:val="16"/>
                <w:szCs w:val="16"/>
              </w:rPr>
              <w:br/>
              <w:t>пенсиялар</w:t>
            </w:r>
          </w:p>
          <w:p w:rsidR="00472DB3" w:rsidRDefault="00472DB3">
            <w:pPr>
              <w:pStyle w:val="1"/>
              <w:ind w:left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прочие пенсии за особые условия, установленные </w:t>
            </w:r>
            <w:r>
              <w:rPr>
                <w:sz w:val="16"/>
                <w:szCs w:val="16"/>
              </w:rPr>
              <w:br/>
              <w:t>законодательством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472DB3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ind w:left="284" w:hanging="14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ташкилот томонидан белгиланган нафақа</w:t>
            </w:r>
          </w:p>
          <w:p w:rsidR="00472DB3" w:rsidRDefault="00472DB3">
            <w:pPr>
              <w:pStyle w:val="1"/>
              <w:ind w:left="284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пособия, установленные самой организацией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472DB3"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201</w:t>
            </w:r>
            <w:r w:rsidRPr="0086242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-</w:t>
            </w:r>
            <w:r w:rsidRPr="0086242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211-сатрларда кўрсатилган имтиёз ёки компенсациянинг лоақал бирон хили белгиланган ходимларнинг рўйхатдаги (</w:t>
            </w:r>
            <w:r>
              <w:rPr>
                <w:b/>
                <w:bCs/>
                <w:sz w:val="16"/>
                <w:szCs w:val="16"/>
                <w:lang w:val="uz-Cyrl-UZ"/>
              </w:rPr>
              <w:t>ташқи</w:t>
            </w:r>
            <w:r>
              <w:rPr>
                <w:b/>
                <w:bCs/>
                <w:sz w:val="16"/>
                <w:szCs w:val="16"/>
              </w:rPr>
              <w:t xml:space="preserve"> ўриндошларсиз) сони</w:t>
            </w:r>
          </w:p>
          <w:p w:rsidR="00472DB3" w:rsidRDefault="00472DB3">
            <w:pPr>
              <w:pStyle w:val="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Списочная численность работников (без внешних совместителей), которым установлен хотя бы один вид льгот или компенсаций, </w:t>
            </w:r>
            <w:r>
              <w:rPr>
                <w:sz w:val="16"/>
                <w:szCs w:val="16"/>
              </w:rPr>
              <w:br/>
              <w:t>перечисленных в стр</w:t>
            </w:r>
            <w:r>
              <w:rPr>
                <w:sz w:val="16"/>
                <w:szCs w:val="16"/>
                <w:lang w:val="uz-Cyrl-UZ"/>
              </w:rPr>
              <w:t>оках 2</w:t>
            </w:r>
            <w:r>
              <w:rPr>
                <w:sz w:val="16"/>
                <w:szCs w:val="16"/>
              </w:rPr>
              <w:t>01-211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  <w:tr w:rsidR="00472DB3">
        <w:trPr>
          <w:trHeight w:val="26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207</w:t>
            </w:r>
            <w:r w:rsidRPr="0086242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-</w:t>
            </w:r>
            <w:r w:rsidRPr="00862424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211-сатр маълумотларидан ишлайдиган пенсионерлар</w:t>
            </w:r>
          </w:p>
          <w:p w:rsidR="00472DB3" w:rsidRDefault="00472DB3">
            <w:pPr>
              <w:pStyle w:val="1"/>
              <w:ind w:left="142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 данных строк 207-211, работающие пенсионеры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DB3" w:rsidRDefault="00472DB3">
            <w:pPr>
              <w:pStyle w:val="1"/>
              <w:spacing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</w:tr>
    </w:tbl>
    <w:p w:rsidR="00472DB3" w:rsidRDefault="00472DB3">
      <w:pPr>
        <w:pStyle w:val="1"/>
        <w:jc w:val="center"/>
        <w:rPr>
          <w:b/>
          <w:bCs/>
          <w:sz w:val="16"/>
          <w:szCs w:val="16"/>
        </w:rPr>
      </w:pPr>
    </w:p>
    <w:p w:rsidR="00472DB3" w:rsidRDefault="00472DB3">
      <w:pPr>
        <w:pStyle w:val="1"/>
        <w:jc w:val="center"/>
        <w:rPr>
          <w:b/>
          <w:bCs/>
          <w:sz w:val="16"/>
          <w:szCs w:val="16"/>
        </w:rPr>
      </w:pPr>
    </w:p>
    <w:p w:rsidR="00472DB3" w:rsidRDefault="00472DB3">
      <w:pPr>
        <w:pStyle w:val="1"/>
        <w:jc w:val="center"/>
        <w:rPr>
          <w:b/>
          <w:bCs/>
          <w:sz w:val="16"/>
          <w:szCs w:val="16"/>
          <w:lang w:val="uz-Cyrl-UZ"/>
        </w:rPr>
      </w:pPr>
    </w:p>
    <w:p w:rsidR="00472DB3" w:rsidRPr="00011698" w:rsidRDefault="00472DB3">
      <w:pPr>
        <w:pStyle w:val="1"/>
        <w:jc w:val="center"/>
        <w:rPr>
          <w:b/>
          <w:bCs/>
          <w:sz w:val="16"/>
          <w:szCs w:val="16"/>
          <w:lang w:val="uz-Cyrl-UZ"/>
        </w:rPr>
      </w:pPr>
      <w:r w:rsidRPr="00011698">
        <w:rPr>
          <w:b/>
          <w:bCs/>
          <w:sz w:val="16"/>
          <w:szCs w:val="16"/>
          <w:lang w:val="uz-Cyrl-UZ"/>
        </w:rPr>
        <w:t>III БЎЛИМ. ИШЛОВЧИЛАРНИНГ СОНИ ВА ВАҚТИНЧА МЕҲНАТГА ЛАЁҚАТСИЗЛИК САБАБЛИ ИШГА КЕЛИНМАГАН КУНЛАР СОНИ</w:t>
      </w:r>
    </w:p>
    <w:p w:rsidR="00472DB3" w:rsidRDefault="00472DB3" w:rsidP="009B2048">
      <w:pPr>
        <w:pStyle w:val="1"/>
        <w:tabs>
          <w:tab w:val="left" w:pos="4678"/>
        </w:tabs>
        <w:jc w:val="center"/>
      </w:pPr>
      <w:r>
        <w:rPr>
          <w:sz w:val="16"/>
          <w:szCs w:val="16"/>
        </w:rPr>
        <w:t xml:space="preserve">РАЗДЕЛ </w:t>
      </w:r>
      <w:r>
        <w:rPr>
          <w:sz w:val="16"/>
          <w:szCs w:val="16"/>
          <w:lang w:val="en-US"/>
        </w:rPr>
        <w:t>III</w:t>
      </w:r>
      <w:r>
        <w:rPr>
          <w:sz w:val="16"/>
          <w:szCs w:val="16"/>
        </w:rPr>
        <w:t>. ЧИСЛЕННОСТЬ РАБОТАЮЩИХ И ЧИСЛО ДНЕЙ НЕЯВОК В СВЯЗИ С ВРЕМЕННОЙ НЕТРУДОСПОСОБНОСТЬЮ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46"/>
        <w:gridCol w:w="1530"/>
        <w:gridCol w:w="1021"/>
        <w:gridCol w:w="1276"/>
      </w:tblGrid>
      <w:tr w:rsidR="00472DB3">
        <w:trPr>
          <w:trHeight w:hRule="exact" w:val="397"/>
          <w:jc w:val="center"/>
        </w:trPr>
        <w:tc>
          <w:tcPr>
            <w:tcW w:w="6946" w:type="dxa"/>
            <w:vAlign w:val="center"/>
          </w:tcPr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Кўрсаткичлар номи</w:t>
            </w:r>
            <w:r>
              <w:rPr>
                <w:sz w:val="14"/>
                <w:szCs w:val="14"/>
              </w:rPr>
              <w:br/>
              <w:t>Наименование показателей</w:t>
            </w:r>
          </w:p>
        </w:tc>
        <w:tc>
          <w:tcPr>
            <w:tcW w:w="1530" w:type="dxa"/>
            <w:vAlign w:val="center"/>
          </w:tcPr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Ўлчов бирлиги</w:t>
            </w:r>
          </w:p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Единица измерения</w:t>
            </w:r>
          </w:p>
        </w:tc>
        <w:tc>
          <w:tcPr>
            <w:tcW w:w="1021" w:type="dxa"/>
            <w:vAlign w:val="center"/>
          </w:tcPr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Сатр коди</w:t>
            </w:r>
            <w:r>
              <w:rPr>
                <w:sz w:val="14"/>
                <w:szCs w:val="14"/>
              </w:rPr>
              <w:br/>
              <w:t>Код строки</w:t>
            </w:r>
          </w:p>
        </w:tc>
        <w:tc>
          <w:tcPr>
            <w:tcW w:w="1276" w:type="dxa"/>
            <w:vAlign w:val="center"/>
          </w:tcPr>
          <w:p w:rsidR="00472DB3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Ҳисобот йилида</w:t>
            </w:r>
          </w:p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За отчетный год</w:t>
            </w:r>
          </w:p>
        </w:tc>
      </w:tr>
      <w:tr w:rsidR="00472DB3">
        <w:trPr>
          <w:trHeight w:val="20"/>
          <w:jc w:val="center"/>
        </w:trPr>
        <w:tc>
          <w:tcPr>
            <w:tcW w:w="6946" w:type="dxa"/>
            <w:vAlign w:val="center"/>
          </w:tcPr>
          <w:p w:rsidR="00472DB3" w:rsidRDefault="00472DB3">
            <w:pPr>
              <w:pStyle w:val="f7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Ишловчиларнинг рўйхатдаги ўртача</w:t>
            </w:r>
            <w:r>
              <w:rPr>
                <w:b/>
                <w:bCs/>
                <w:sz w:val="14"/>
                <w:szCs w:val="14"/>
                <w:lang w:val="uz-Cyrl-UZ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(ташқи ўриндошларсиз) сони, жами</w:t>
            </w:r>
          </w:p>
          <w:p w:rsidR="00472DB3" w:rsidRDefault="00472DB3">
            <w:pPr>
              <w:pStyle w:val="f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Среднесписочная численность работающих (без внешних совместителей), всего</w:t>
            </w:r>
          </w:p>
        </w:tc>
        <w:tc>
          <w:tcPr>
            <w:tcW w:w="1530" w:type="dxa"/>
            <w:vAlign w:val="center"/>
          </w:tcPr>
          <w:p w:rsidR="00472DB3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киши</w:t>
            </w:r>
          </w:p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человек</w:t>
            </w:r>
          </w:p>
        </w:tc>
        <w:tc>
          <w:tcPr>
            <w:tcW w:w="1021" w:type="dxa"/>
            <w:vAlign w:val="center"/>
          </w:tcPr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</w:t>
            </w:r>
          </w:p>
        </w:tc>
        <w:tc>
          <w:tcPr>
            <w:tcW w:w="1276" w:type="dxa"/>
          </w:tcPr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>
        <w:trPr>
          <w:trHeight w:val="20"/>
          <w:jc w:val="center"/>
        </w:trPr>
        <w:tc>
          <w:tcPr>
            <w:tcW w:w="6946" w:type="dxa"/>
            <w:vAlign w:val="center"/>
          </w:tcPr>
          <w:p w:rsidR="00472DB3" w:rsidRDefault="00472DB3">
            <w:pPr>
              <w:pStyle w:val="f7"/>
              <w:ind w:left="17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шулардан аёллар</w:t>
            </w:r>
          </w:p>
          <w:p w:rsidR="00472DB3" w:rsidRDefault="00472DB3">
            <w:pPr>
              <w:pStyle w:val="f7"/>
              <w:ind w:left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из них женщин</w:t>
            </w:r>
          </w:p>
        </w:tc>
        <w:tc>
          <w:tcPr>
            <w:tcW w:w="1530" w:type="dxa"/>
            <w:vAlign w:val="center"/>
          </w:tcPr>
          <w:p w:rsidR="00472DB3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киши</w:t>
            </w:r>
          </w:p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человек</w:t>
            </w:r>
          </w:p>
        </w:tc>
        <w:tc>
          <w:tcPr>
            <w:tcW w:w="1021" w:type="dxa"/>
            <w:vAlign w:val="center"/>
          </w:tcPr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302</w:t>
            </w:r>
          </w:p>
        </w:tc>
        <w:tc>
          <w:tcPr>
            <w:tcW w:w="1276" w:type="dxa"/>
          </w:tcPr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>
        <w:trPr>
          <w:trHeight w:val="20"/>
          <w:jc w:val="center"/>
        </w:trPr>
        <w:tc>
          <w:tcPr>
            <w:tcW w:w="6946" w:type="dxa"/>
            <w:vAlign w:val="center"/>
          </w:tcPr>
          <w:p w:rsidR="00472DB3" w:rsidRDefault="00472DB3">
            <w:pPr>
              <w:pStyle w:val="f7"/>
              <w:ind w:left="17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 ёшгача бўлган ўсмирлар</w:t>
            </w:r>
          </w:p>
          <w:p w:rsidR="00472DB3" w:rsidRDefault="00472DB3">
            <w:pPr>
              <w:pStyle w:val="f7"/>
              <w:ind w:left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подростков до 18 лет</w:t>
            </w:r>
          </w:p>
        </w:tc>
        <w:tc>
          <w:tcPr>
            <w:tcW w:w="1530" w:type="dxa"/>
            <w:vAlign w:val="center"/>
          </w:tcPr>
          <w:p w:rsidR="00472DB3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киши</w:t>
            </w:r>
          </w:p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человек</w:t>
            </w:r>
          </w:p>
        </w:tc>
        <w:tc>
          <w:tcPr>
            <w:tcW w:w="1021" w:type="dxa"/>
            <w:vAlign w:val="center"/>
          </w:tcPr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303</w:t>
            </w:r>
          </w:p>
        </w:tc>
        <w:tc>
          <w:tcPr>
            <w:tcW w:w="1276" w:type="dxa"/>
          </w:tcPr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>
        <w:trPr>
          <w:trHeight w:val="20"/>
          <w:jc w:val="center"/>
        </w:trPr>
        <w:tc>
          <w:tcPr>
            <w:tcW w:w="6946" w:type="dxa"/>
            <w:vAlign w:val="center"/>
          </w:tcPr>
          <w:p w:rsidR="00472DB3" w:rsidRDefault="00472DB3">
            <w:pPr>
              <w:pStyle w:val="f7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Вақтинча меҳнатга лаёқатсизлик сабабли ишга келинмаган киши-кунлар сони (ҳомиладорлик ва бола туғиш таътилисиз)</w:t>
            </w:r>
          </w:p>
          <w:p w:rsidR="00472DB3" w:rsidRDefault="00472DB3">
            <w:pPr>
              <w:pStyle w:val="f7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Число человеко-дней неявок по временной нетрудоспособности (без отпусков по беременности и родам)</w:t>
            </w:r>
          </w:p>
        </w:tc>
        <w:tc>
          <w:tcPr>
            <w:tcW w:w="1530" w:type="dxa"/>
            <w:vAlign w:val="center"/>
          </w:tcPr>
          <w:p w:rsidR="00472DB3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киши-кун</w:t>
            </w:r>
          </w:p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человеко-дней</w:t>
            </w:r>
          </w:p>
        </w:tc>
        <w:tc>
          <w:tcPr>
            <w:tcW w:w="1021" w:type="dxa"/>
            <w:vAlign w:val="center"/>
          </w:tcPr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304</w:t>
            </w:r>
          </w:p>
        </w:tc>
        <w:tc>
          <w:tcPr>
            <w:tcW w:w="1276" w:type="dxa"/>
          </w:tcPr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>
        <w:trPr>
          <w:trHeight w:val="20"/>
          <w:jc w:val="center"/>
        </w:trPr>
        <w:tc>
          <w:tcPr>
            <w:tcW w:w="6946" w:type="dxa"/>
            <w:vAlign w:val="center"/>
          </w:tcPr>
          <w:p w:rsidR="00472DB3" w:rsidRDefault="00472DB3">
            <w:pPr>
              <w:pStyle w:val="f7"/>
              <w:ind w:left="17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шулардан аёлларда</w:t>
            </w:r>
          </w:p>
          <w:p w:rsidR="00472DB3" w:rsidRDefault="00472DB3">
            <w:pPr>
              <w:pStyle w:val="f7"/>
              <w:ind w:left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из них у женщин</w:t>
            </w:r>
          </w:p>
        </w:tc>
        <w:tc>
          <w:tcPr>
            <w:tcW w:w="1530" w:type="dxa"/>
            <w:vAlign w:val="center"/>
          </w:tcPr>
          <w:p w:rsidR="00472DB3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киши-кун</w:t>
            </w:r>
          </w:p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человеко-дней</w:t>
            </w:r>
          </w:p>
        </w:tc>
        <w:tc>
          <w:tcPr>
            <w:tcW w:w="1021" w:type="dxa"/>
            <w:vAlign w:val="center"/>
          </w:tcPr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305</w:t>
            </w:r>
          </w:p>
        </w:tc>
        <w:tc>
          <w:tcPr>
            <w:tcW w:w="1276" w:type="dxa"/>
          </w:tcPr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>
        <w:trPr>
          <w:trHeight w:val="20"/>
          <w:jc w:val="center"/>
        </w:trPr>
        <w:tc>
          <w:tcPr>
            <w:tcW w:w="6946" w:type="dxa"/>
            <w:vAlign w:val="center"/>
          </w:tcPr>
          <w:p w:rsidR="00472DB3" w:rsidRDefault="00472DB3">
            <w:pPr>
              <w:pStyle w:val="f7"/>
              <w:ind w:left="170"/>
              <w:rPr>
                <w:b/>
                <w:bCs/>
                <w:sz w:val="14"/>
                <w:szCs w:val="14"/>
                <w:lang w:val="uz-Cyrl-UZ"/>
              </w:rPr>
            </w:pPr>
            <w:r>
              <w:rPr>
                <w:b/>
                <w:bCs/>
                <w:sz w:val="14"/>
                <w:szCs w:val="14"/>
                <w:lang w:val="uz-Cyrl-UZ"/>
              </w:rPr>
              <w:t>18 ёшгача бўлган ўсмирларда</w:t>
            </w:r>
          </w:p>
          <w:p w:rsidR="00472DB3" w:rsidRDefault="00472DB3">
            <w:pPr>
              <w:pStyle w:val="f7"/>
              <w:ind w:left="17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 подростков до 18 лет</w:t>
            </w:r>
          </w:p>
        </w:tc>
        <w:tc>
          <w:tcPr>
            <w:tcW w:w="1530" w:type="dxa"/>
            <w:vAlign w:val="center"/>
          </w:tcPr>
          <w:p w:rsidR="00472DB3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киши-кун</w:t>
            </w:r>
          </w:p>
          <w:p w:rsidR="00472DB3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sz w:val="14"/>
                <w:szCs w:val="14"/>
              </w:rPr>
              <w:t>человеко-дней</w:t>
            </w:r>
          </w:p>
        </w:tc>
        <w:tc>
          <w:tcPr>
            <w:tcW w:w="1021" w:type="dxa"/>
            <w:vAlign w:val="center"/>
          </w:tcPr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306</w:t>
            </w:r>
          </w:p>
        </w:tc>
        <w:tc>
          <w:tcPr>
            <w:tcW w:w="1276" w:type="dxa"/>
          </w:tcPr>
          <w:p w:rsidR="00472DB3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</w:tbl>
    <w:p w:rsidR="00472DB3" w:rsidRPr="009B2048" w:rsidRDefault="00472DB3">
      <w:pPr>
        <w:pStyle w:val="f7"/>
        <w:jc w:val="center"/>
        <w:rPr>
          <w:b/>
          <w:bCs/>
          <w:sz w:val="16"/>
          <w:szCs w:val="16"/>
        </w:rPr>
      </w:pPr>
      <w:r w:rsidRPr="009B2048">
        <w:rPr>
          <w:b/>
          <w:bCs/>
          <w:sz w:val="16"/>
          <w:szCs w:val="16"/>
          <w:lang w:val="en-US"/>
        </w:rPr>
        <w:t>IV</w:t>
      </w:r>
      <w:r w:rsidRPr="009B2048">
        <w:rPr>
          <w:b/>
          <w:bCs/>
          <w:sz w:val="16"/>
          <w:szCs w:val="16"/>
        </w:rPr>
        <w:t xml:space="preserve"> БЎЛИМ. ИШЛАБ ЧИҚАРИШДА БАХТСИЗ ҲОДИСАЛАРДАН ЖАБРЛАНГАНЛАР ВА КАСБ БИЛАН БОҒЛИҚ КАСАЛЛИК БИРИНЧИ МАРОТАБА АНИҚЛАНГАН ШАХСЛАР СОНИ</w:t>
      </w:r>
    </w:p>
    <w:p w:rsidR="00472DB3" w:rsidRPr="009B2048" w:rsidRDefault="00472DB3">
      <w:pPr>
        <w:pStyle w:val="f7"/>
        <w:jc w:val="center"/>
        <w:rPr>
          <w:b/>
          <w:bCs/>
          <w:sz w:val="16"/>
          <w:szCs w:val="16"/>
        </w:rPr>
      </w:pPr>
      <w:r w:rsidRPr="009B2048">
        <w:rPr>
          <w:sz w:val="16"/>
          <w:szCs w:val="16"/>
        </w:rPr>
        <w:t xml:space="preserve">РАЗДЕЛ </w:t>
      </w:r>
      <w:r w:rsidRPr="009B2048">
        <w:rPr>
          <w:sz w:val="16"/>
          <w:szCs w:val="16"/>
          <w:lang w:val="en-US"/>
        </w:rPr>
        <w:t>IV</w:t>
      </w:r>
      <w:r w:rsidRPr="009B2048">
        <w:rPr>
          <w:sz w:val="16"/>
          <w:szCs w:val="16"/>
        </w:rPr>
        <w:t>. ЧИСЛО ПОСТРАДАВШИХ ПРИ НЕСЧАСТНЫХ СЛУЧАЯХ НА ПРОИЗВОДСТВЕ И ЛИЦ, С ВПЕРВЫЕ УСТАНОВЛЕННЫМ ПРОФЕССИОНАЛЬНЫМ ЗАБОЛЕВАНИЕМ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46"/>
        <w:gridCol w:w="1530"/>
        <w:gridCol w:w="1021"/>
        <w:gridCol w:w="1276"/>
      </w:tblGrid>
      <w:tr w:rsidR="00472DB3" w:rsidRPr="009B2048">
        <w:trPr>
          <w:cantSplit/>
          <w:trHeight w:hRule="exact" w:val="417"/>
          <w:tblHeader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Кўрсаткичлар номи</w:t>
            </w:r>
            <w:r w:rsidRPr="009B2048">
              <w:rPr>
                <w:sz w:val="14"/>
                <w:szCs w:val="14"/>
              </w:rPr>
              <w:br/>
              <w:t>Наименование показателей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Ўлчов бирлиги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Единица измерения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Сатр коди</w:t>
            </w:r>
            <w:r w:rsidRPr="009B2048">
              <w:rPr>
                <w:sz w:val="14"/>
                <w:szCs w:val="14"/>
              </w:rPr>
              <w:br/>
              <w:t>Код строки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Ҳисобот йилида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За отчетный год</w:t>
            </w: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Бахтсиз ҳодисалар сони</w:t>
            </w:r>
          </w:p>
          <w:p w:rsidR="00472DB3" w:rsidRPr="009B2048" w:rsidRDefault="00472DB3">
            <w:pPr>
              <w:pStyle w:val="f7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Число несчастных случаев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бирлик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единиц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401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rPr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Бир иш куни ва ундан ортиқ кун меҳнатга лаёқатлилигини  йўқотиб жабрланганлар сони</w:t>
            </w:r>
          </w:p>
          <w:p w:rsidR="00472DB3" w:rsidRPr="009B2048" w:rsidRDefault="00472DB3">
            <w:pPr>
              <w:pStyle w:val="f7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Число пострадавших с утратой трудоспособности на один рабочий день и более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киши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человек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402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ind w:left="170"/>
              <w:rPr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шулардан</w:t>
            </w:r>
            <w:r w:rsidRPr="009B2048">
              <w:rPr>
                <w:sz w:val="14"/>
                <w:szCs w:val="14"/>
              </w:rPr>
              <w:t xml:space="preserve"> - из них:</w:t>
            </w:r>
          </w:p>
          <w:p w:rsidR="00472DB3" w:rsidRPr="009B2048" w:rsidRDefault="00472DB3">
            <w:pPr>
              <w:pStyle w:val="f7"/>
              <w:ind w:left="170"/>
              <w:rPr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аёллар</w:t>
            </w:r>
            <w:r w:rsidRPr="009B2048">
              <w:rPr>
                <w:sz w:val="14"/>
                <w:szCs w:val="14"/>
              </w:rPr>
              <w:t xml:space="preserve"> – женщин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киши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человек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403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ind w:left="170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18 ёшгача бўлган ўсмирлар</w:t>
            </w:r>
          </w:p>
          <w:p w:rsidR="00472DB3" w:rsidRPr="009B2048" w:rsidRDefault="00472DB3">
            <w:pPr>
              <w:pStyle w:val="f7"/>
              <w:ind w:left="170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подростков до 18 лет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киши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человек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404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rPr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Ҳаёти ўлим билан тугаган жабрланганлар сони (402-сатрдан</w:t>
            </w:r>
            <w:r w:rsidRPr="009B2048">
              <w:rPr>
                <w:sz w:val="14"/>
                <w:szCs w:val="14"/>
              </w:rPr>
              <w:t>)</w:t>
            </w:r>
          </w:p>
          <w:p w:rsidR="00472DB3" w:rsidRPr="009B2048" w:rsidRDefault="00472DB3">
            <w:pPr>
              <w:pStyle w:val="f7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Число пострадавших со смертельным исходом (из строки 402)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киши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человек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405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ind w:left="170"/>
              <w:rPr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шулардан</w:t>
            </w:r>
            <w:r w:rsidRPr="009B2048">
              <w:rPr>
                <w:sz w:val="14"/>
                <w:szCs w:val="14"/>
              </w:rPr>
              <w:t xml:space="preserve"> - из них:</w:t>
            </w:r>
          </w:p>
          <w:p w:rsidR="00472DB3" w:rsidRPr="009B2048" w:rsidRDefault="00472DB3">
            <w:pPr>
              <w:pStyle w:val="f7"/>
              <w:ind w:left="170"/>
              <w:rPr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аёллар</w:t>
            </w:r>
            <w:r w:rsidRPr="009B2048">
              <w:rPr>
                <w:sz w:val="14"/>
                <w:szCs w:val="14"/>
              </w:rPr>
              <w:t xml:space="preserve"> – женщин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киши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человек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406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ind w:left="170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18 ёшгача бўлган ўсмирлар</w:t>
            </w:r>
          </w:p>
          <w:p w:rsidR="00472DB3" w:rsidRPr="009B2048" w:rsidRDefault="00472DB3">
            <w:pPr>
              <w:pStyle w:val="f7"/>
              <w:ind w:left="170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подростков до 18 лет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киши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человек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407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rPr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Вақтинчалик меҳнатга лаёқатсизлиги ҳисобот йилида тугаган жабрланиб меҳнатга лаёқатлилигини бир ва ундан ортиқ кун йўқотганларнинг меҳнатга лаёқатсизлик киши-кунлари сони</w:t>
            </w:r>
          </w:p>
          <w:p w:rsidR="00472DB3" w:rsidRPr="009B2048" w:rsidRDefault="00472DB3">
            <w:pPr>
              <w:pStyle w:val="f7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 xml:space="preserve">Число человеко-дней нетрудоспособности у пострадавших с утратой трудоспособности на один рабочий день </w:t>
            </w:r>
            <w:r w:rsidRPr="009B2048">
              <w:rPr>
                <w:sz w:val="14"/>
                <w:szCs w:val="14"/>
              </w:rPr>
              <w:br/>
              <w:t>и более, временная нетрудоспособность которых закончилась в отчетном году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киши-куни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человеко-дней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408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rPr>
                <w:b/>
                <w:bCs/>
                <w:sz w:val="14"/>
                <w:szCs w:val="14"/>
                <w:lang w:val="uz-Cyrl-UZ"/>
              </w:rPr>
            </w:pPr>
            <w:r w:rsidRPr="009B2048">
              <w:rPr>
                <w:b/>
                <w:bCs/>
                <w:sz w:val="14"/>
                <w:szCs w:val="14"/>
                <w:lang w:val="uz-Cyrl-UZ"/>
              </w:rPr>
              <w:t>Касб касаллиги билан боғлиқ зарарни қоплаш учун тўловлар олаётган, шахслар сони</w:t>
            </w:r>
          </w:p>
          <w:p w:rsidR="00472DB3" w:rsidRPr="009B2048" w:rsidRDefault="00472DB3">
            <w:pPr>
              <w:pStyle w:val="f7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Численность лиц, получающих сумму возмещения вреда в связи с профессиональным заболеванием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киши</w:t>
            </w:r>
          </w:p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человек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409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 xml:space="preserve">Биринчи марта касб касаллиги ташҳиси </w:t>
            </w:r>
            <w:r w:rsidRPr="009B2048">
              <w:rPr>
                <w:b/>
                <w:bCs/>
                <w:sz w:val="14"/>
                <w:szCs w:val="14"/>
                <w:lang w:val="uz-Cyrl-UZ"/>
              </w:rPr>
              <w:t>қўйилган</w:t>
            </w:r>
            <w:r w:rsidRPr="009B2048">
              <w:rPr>
                <w:b/>
                <w:bCs/>
                <w:sz w:val="14"/>
                <w:szCs w:val="14"/>
              </w:rPr>
              <w:t xml:space="preserve"> шахслар сони</w:t>
            </w:r>
          </w:p>
          <w:p w:rsidR="00472DB3" w:rsidRPr="009B2048" w:rsidRDefault="00472DB3">
            <w:pPr>
              <w:pStyle w:val="f7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 xml:space="preserve">Из них численность лиц с впервые установленным профессиональным заболеванием 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киши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человек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410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rPr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 xml:space="preserve">Меҳнатга лаёқатлилигини қисман йўқотган ва тиббий хулосага кўра ўзининг асосий ишидан бошқасига бир ва ундан ортиқ иш кунига ўтказилган жабрланганлар сони </w:t>
            </w:r>
          </w:p>
          <w:p w:rsidR="00472DB3" w:rsidRPr="009B2048" w:rsidRDefault="00472DB3">
            <w:pPr>
              <w:pStyle w:val="f7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 xml:space="preserve">Численность пострадавших, частично утративших трудоспособность и переведенных с основной работы </w:t>
            </w:r>
            <w:r w:rsidRPr="009B2048">
              <w:rPr>
                <w:sz w:val="14"/>
                <w:szCs w:val="14"/>
              </w:rPr>
              <w:br/>
              <w:t>на другую на один рабочий день и более в соответствии с медицинским заключением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киши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человек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411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ind w:left="170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шулардан аёллар</w:t>
            </w:r>
          </w:p>
          <w:p w:rsidR="00472DB3" w:rsidRPr="009B2048" w:rsidRDefault="00472DB3">
            <w:pPr>
              <w:pStyle w:val="f7"/>
              <w:ind w:left="170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из них женщин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киши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человек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412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 xml:space="preserve">Ўлим билан тугаган бахтсиз ҳодисаларни қўшган ҳолда, бахтсиз ҳодисаларнинг моддий оқибатлари </w:t>
            </w:r>
          </w:p>
          <w:p w:rsidR="00472DB3" w:rsidRPr="009B2048" w:rsidRDefault="00472DB3">
            <w:pPr>
              <w:pStyle w:val="f7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 xml:space="preserve">Материальные последствия несчастных случаев, включая случаев со смертельным исходом 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минг сўм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тысяч сум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413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ind w:left="170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шулардан касб касаллиги бўйича</w:t>
            </w:r>
          </w:p>
          <w:p w:rsidR="00472DB3" w:rsidRPr="009B2048" w:rsidRDefault="00472DB3">
            <w:pPr>
              <w:pStyle w:val="f7"/>
              <w:ind w:left="170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из них по профессиональным заболеваниям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минг сўм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тысяч сум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414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 xml:space="preserve">   бир марталик нафақалар бўйича тўланган</w:t>
            </w:r>
          </w:p>
          <w:p w:rsidR="00472DB3" w:rsidRPr="009B2048" w:rsidRDefault="00472DB3">
            <w:pPr>
              <w:pStyle w:val="f7"/>
              <w:rPr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 xml:space="preserve">   </w:t>
            </w:r>
            <w:r w:rsidRPr="009B2048">
              <w:rPr>
                <w:sz w:val="14"/>
                <w:szCs w:val="14"/>
              </w:rPr>
              <w:t>выплачено по единовременным пособиям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минг сўм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тысяч сум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415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rPr>
                <w:b/>
                <w:bCs/>
                <w:sz w:val="14"/>
                <w:szCs w:val="14"/>
                <w:lang w:val="uz-Cyrl-UZ"/>
              </w:rPr>
            </w:pPr>
            <w:r w:rsidRPr="009B2048">
              <w:rPr>
                <w:b/>
                <w:bCs/>
                <w:sz w:val="14"/>
                <w:szCs w:val="14"/>
                <w:lang w:val="uz-Cyrl-UZ"/>
              </w:rPr>
              <w:t>ходимнинг меҳ</w:t>
            </w:r>
            <w:r w:rsidRPr="009B2048">
              <w:rPr>
                <w:b/>
                <w:bCs/>
                <w:sz w:val="14"/>
                <w:szCs w:val="14"/>
              </w:rPr>
              <w:t>н</w:t>
            </w:r>
            <w:r w:rsidRPr="009B2048">
              <w:rPr>
                <w:b/>
                <w:bCs/>
                <w:sz w:val="14"/>
                <w:szCs w:val="14"/>
                <w:lang w:val="uz-Cyrl-UZ"/>
              </w:rPr>
              <w:t>атга лаёқатлилигини барқарор йўқотган ҳ</w:t>
            </w:r>
            <w:r w:rsidRPr="009B2048">
              <w:rPr>
                <w:b/>
                <w:bCs/>
                <w:sz w:val="14"/>
                <w:szCs w:val="14"/>
              </w:rPr>
              <w:t>о</w:t>
            </w:r>
            <w:r w:rsidRPr="009B2048">
              <w:rPr>
                <w:b/>
                <w:bCs/>
                <w:sz w:val="14"/>
                <w:szCs w:val="14"/>
                <w:lang w:val="uz-Cyrl-UZ"/>
              </w:rPr>
              <w:t>латда зарарни қоплаш учун ҳар ойлик тўловлар ва ишлаб чиқаришдаги бахтсиз ҳодиса туфайли боқувчисининг ўлими муносабати билан боқимандаларга тўловлар миқдори</w:t>
            </w:r>
          </w:p>
          <w:p w:rsidR="00472DB3" w:rsidRPr="009B2048" w:rsidRDefault="00472DB3">
            <w:pPr>
              <w:pStyle w:val="f7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 xml:space="preserve">сумма ежемесячных выплат для возмещения вреда при устойчивой потере трудоспособности работника </w:t>
            </w:r>
            <w:r w:rsidRPr="009B2048">
              <w:rPr>
                <w:sz w:val="14"/>
                <w:szCs w:val="14"/>
              </w:rPr>
              <w:br/>
              <w:t>и выплаты иждивенцам в связи со смертью кормильца от несчастного случая на производстве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минг сўм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тысяч сум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416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 xml:space="preserve">саломатлиги ёмонлашганлиги билан </w:t>
            </w:r>
            <w:r w:rsidRPr="009B2048">
              <w:rPr>
                <w:b/>
                <w:bCs/>
                <w:sz w:val="14"/>
                <w:szCs w:val="14"/>
                <w:lang w:val="uz-Cyrl-UZ"/>
              </w:rPr>
              <w:t xml:space="preserve">боғлиқ </w:t>
            </w:r>
            <w:r w:rsidRPr="009B2048">
              <w:rPr>
                <w:b/>
                <w:bCs/>
                <w:sz w:val="14"/>
                <w:szCs w:val="14"/>
              </w:rPr>
              <w:t xml:space="preserve">бўлган </w:t>
            </w:r>
            <w:r w:rsidRPr="009B2048">
              <w:rPr>
                <w:b/>
                <w:bCs/>
                <w:sz w:val="14"/>
                <w:szCs w:val="14"/>
                <w:lang w:val="uz-Cyrl-UZ"/>
              </w:rPr>
              <w:t xml:space="preserve">қўшимча харажатлар учун </w:t>
            </w:r>
            <w:r w:rsidRPr="009B2048">
              <w:rPr>
                <w:b/>
                <w:bCs/>
                <w:sz w:val="14"/>
                <w:szCs w:val="14"/>
              </w:rPr>
              <w:t>иш берувчи томонидан берилган компенсациялар</w:t>
            </w:r>
          </w:p>
          <w:p w:rsidR="00472DB3" w:rsidRPr="009B2048" w:rsidRDefault="00472DB3">
            <w:pPr>
              <w:pStyle w:val="f7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компенсация работодателем дополнительных расходов, вызванных повреждением здоровья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минг сўм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тысяч сум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417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rPr>
                <w:b/>
                <w:bCs/>
                <w:sz w:val="14"/>
                <w:szCs w:val="14"/>
                <w:lang w:val="uz-Cyrl-UZ"/>
              </w:rPr>
            </w:pPr>
            <w:r w:rsidRPr="009B2048">
              <w:rPr>
                <w:b/>
                <w:bCs/>
                <w:sz w:val="14"/>
                <w:szCs w:val="14"/>
                <w:lang w:val="uz-Cyrl-UZ"/>
              </w:rPr>
              <w:t>Бахтсиз ҳодиса туфайли ташкилотга етказилган м</w:t>
            </w:r>
            <w:r w:rsidRPr="009B2048">
              <w:rPr>
                <w:b/>
                <w:bCs/>
                <w:sz w:val="14"/>
                <w:szCs w:val="14"/>
              </w:rPr>
              <w:t>оддий зарар</w:t>
            </w:r>
            <w:r w:rsidRPr="009B2048">
              <w:rPr>
                <w:b/>
                <w:bCs/>
                <w:sz w:val="14"/>
                <w:szCs w:val="14"/>
                <w:lang w:val="uz-Cyrl-UZ"/>
              </w:rPr>
              <w:t xml:space="preserve"> (шу жумладан, бузилган ускуналар, асбоблар, бино ва иншоотларнинг қиймати)</w:t>
            </w:r>
          </w:p>
          <w:p w:rsidR="00472DB3" w:rsidRPr="009B2048" w:rsidRDefault="00472DB3">
            <w:pPr>
              <w:pStyle w:val="f7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  <w:lang w:val="uz-Cyrl-UZ"/>
              </w:rPr>
              <w:t>М</w:t>
            </w:r>
            <w:r w:rsidRPr="009B2048">
              <w:rPr>
                <w:sz w:val="14"/>
                <w:szCs w:val="14"/>
              </w:rPr>
              <w:t>атериальный ущерб, нанесенный организации в результате несчастного случая (в т</w:t>
            </w:r>
            <w:r w:rsidRPr="009B2048">
              <w:rPr>
                <w:sz w:val="14"/>
                <w:szCs w:val="14"/>
                <w:lang w:val="uz-Cyrl-UZ"/>
              </w:rPr>
              <w:t xml:space="preserve">ом </w:t>
            </w:r>
            <w:r w:rsidRPr="009B2048">
              <w:rPr>
                <w:sz w:val="14"/>
                <w:szCs w:val="14"/>
              </w:rPr>
              <w:t>ч</w:t>
            </w:r>
            <w:r w:rsidRPr="009B2048">
              <w:rPr>
                <w:sz w:val="14"/>
                <w:szCs w:val="14"/>
                <w:lang w:val="uz-Cyrl-UZ"/>
              </w:rPr>
              <w:t>исле</w:t>
            </w:r>
            <w:r w:rsidRPr="009B2048">
              <w:rPr>
                <w:sz w:val="14"/>
                <w:szCs w:val="14"/>
              </w:rPr>
              <w:t xml:space="preserve"> стоимость </w:t>
            </w:r>
            <w:r w:rsidRPr="009B2048">
              <w:rPr>
                <w:sz w:val="14"/>
                <w:szCs w:val="14"/>
              </w:rPr>
              <w:br/>
              <w:t>испорченного оборудования, инструментов, разрушенных зданий и сооружений)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минг сўм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тысяч сум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418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rPr>
                <w:b/>
                <w:bCs/>
                <w:sz w:val="14"/>
                <w:szCs w:val="14"/>
                <w:lang w:val="uz-Cyrl-UZ"/>
              </w:rPr>
            </w:pPr>
            <w:r w:rsidRPr="009B2048">
              <w:rPr>
                <w:b/>
                <w:bCs/>
                <w:sz w:val="14"/>
                <w:szCs w:val="14"/>
              </w:rPr>
              <w:t>Ме</w:t>
            </w:r>
            <w:r w:rsidRPr="009B2048">
              <w:rPr>
                <w:b/>
                <w:bCs/>
                <w:sz w:val="14"/>
                <w:szCs w:val="14"/>
                <w:lang w:val="uz-Cyrl-UZ"/>
              </w:rPr>
              <w:t>ҳ</w:t>
            </w:r>
            <w:r w:rsidRPr="009B2048">
              <w:rPr>
                <w:b/>
                <w:bCs/>
                <w:sz w:val="14"/>
                <w:szCs w:val="14"/>
              </w:rPr>
              <w:t>натга лаё</w:t>
            </w:r>
            <w:r w:rsidRPr="009B2048">
              <w:rPr>
                <w:b/>
                <w:bCs/>
                <w:sz w:val="14"/>
                <w:szCs w:val="14"/>
                <w:lang w:val="uz-Cyrl-UZ"/>
              </w:rPr>
              <w:t>қатсизлик бўйича тўловлар</w:t>
            </w:r>
          </w:p>
          <w:p w:rsidR="00472DB3" w:rsidRPr="009B2048" w:rsidRDefault="00472DB3">
            <w:pPr>
              <w:pStyle w:val="f7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  <w:lang w:val="uz-Cyrl-UZ"/>
              </w:rPr>
              <w:t>В</w:t>
            </w:r>
            <w:r w:rsidRPr="009B2048">
              <w:rPr>
                <w:sz w:val="14"/>
                <w:szCs w:val="14"/>
              </w:rPr>
              <w:t>ыплаты по листам нетрудоспособности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минг сўм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тысяч сум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419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f7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Ташкилотнинг меҳнатни муҳофаза қилиш тадбирлари</w:t>
            </w:r>
            <w:r w:rsidRPr="009B2048">
              <w:rPr>
                <w:b/>
                <w:bCs/>
                <w:sz w:val="14"/>
                <w:szCs w:val="14"/>
                <w:lang w:val="uz-Cyrl-UZ"/>
              </w:rPr>
              <w:t xml:space="preserve"> учун қилган </w:t>
            </w:r>
            <w:r w:rsidRPr="009B2048">
              <w:rPr>
                <w:b/>
                <w:bCs/>
                <w:sz w:val="14"/>
                <w:szCs w:val="14"/>
              </w:rPr>
              <w:t>харажатлари</w:t>
            </w:r>
          </w:p>
          <w:p w:rsidR="00472DB3" w:rsidRPr="009B2048" w:rsidRDefault="00472DB3">
            <w:pPr>
              <w:pStyle w:val="f7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Затраты организации на мероприятия по охране труда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минг сўм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тысяч сум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420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1"/>
              <w:rPr>
                <w:b/>
                <w:bCs/>
                <w:sz w:val="14"/>
                <w:szCs w:val="14"/>
                <w:lang w:val="uz-Cyrl-UZ"/>
              </w:rPr>
            </w:pPr>
            <w:r w:rsidRPr="009B2048">
              <w:rPr>
                <w:b/>
                <w:bCs/>
                <w:sz w:val="14"/>
                <w:szCs w:val="14"/>
              </w:rPr>
              <w:t xml:space="preserve">  шу жумладан: якка тартибда ҳимояланиш воситаларига бўлган харажатлар (махсус кийим–бош, </w:t>
            </w:r>
            <w:r w:rsidRPr="009B2048">
              <w:rPr>
                <w:b/>
                <w:bCs/>
                <w:sz w:val="14"/>
                <w:szCs w:val="14"/>
              </w:rPr>
              <w:br/>
              <w:t>махсус оёқ кийим ва бош</w:t>
            </w:r>
            <w:r w:rsidRPr="009B2048">
              <w:rPr>
                <w:b/>
                <w:bCs/>
                <w:sz w:val="14"/>
                <w:szCs w:val="14"/>
                <w:lang w:val="uz-Cyrl-UZ"/>
              </w:rPr>
              <w:t>қалар</w:t>
            </w:r>
            <w:r w:rsidRPr="009B2048">
              <w:rPr>
                <w:b/>
                <w:bCs/>
                <w:sz w:val="14"/>
                <w:szCs w:val="14"/>
              </w:rPr>
              <w:t>)</w:t>
            </w:r>
          </w:p>
          <w:p w:rsidR="00472DB3" w:rsidRPr="009B2048" w:rsidRDefault="00472DB3">
            <w:pPr>
              <w:pStyle w:val="1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 xml:space="preserve">   в том числе: затраты на средства индивидуальной защиты (спецодежду, спецобувь и другие)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минг сўм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тысяч сум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421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  <w:tr w:rsidR="00472DB3" w:rsidRPr="009B2048">
        <w:trPr>
          <w:cantSplit/>
          <w:trHeight w:val="20"/>
          <w:jc w:val="center"/>
        </w:trPr>
        <w:tc>
          <w:tcPr>
            <w:tcW w:w="6946" w:type="dxa"/>
            <w:vAlign w:val="center"/>
          </w:tcPr>
          <w:p w:rsidR="00472DB3" w:rsidRPr="009B2048" w:rsidRDefault="00472DB3">
            <w:pPr>
              <w:pStyle w:val="1"/>
              <w:rPr>
                <w:b/>
                <w:bCs/>
                <w:sz w:val="14"/>
                <w:szCs w:val="14"/>
                <w:lang w:val="uz-Cyrl-UZ"/>
              </w:rPr>
            </w:pPr>
            <w:r w:rsidRPr="009B2048">
              <w:rPr>
                <w:sz w:val="14"/>
                <w:szCs w:val="14"/>
              </w:rPr>
              <w:t xml:space="preserve">         </w:t>
            </w:r>
            <w:r w:rsidRPr="009B2048">
              <w:rPr>
                <w:b/>
                <w:bCs/>
                <w:sz w:val="14"/>
                <w:szCs w:val="14"/>
              </w:rPr>
              <w:t>Махсус таомларга харажатлар ва бош</w:t>
            </w:r>
            <w:r w:rsidRPr="009B2048">
              <w:rPr>
                <w:b/>
                <w:bCs/>
                <w:sz w:val="14"/>
                <w:szCs w:val="14"/>
                <w:lang w:val="uz-Cyrl-UZ"/>
              </w:rPr>
              <w:t>қа харажатлар</w:t>
            </w:r>
          </w:p>
          <w:p w:rsidR="00472DB3" w:rsidRPr="009B2048" w:rsidRDefault="00472DB3">
            <w:pPr>
              <w:pStyle w:val="1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 xml:space="preserve">         Затраты  на специальное питание и другие затраты</w:t>
            </w:r>
          </w:p>
        </w:tc>
        <w:tc>
          <w:tcPr>
            <w:tcW w:w="1530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b/>
                <w:bCs/>
                <w:sz w:val="14"/>
                <w:szCs w:val="14"/>
              </w:rPr>
            </w:pPr>
            <w:r w:rsidRPr="009B2048">
              <w:rPr>
                <w:b/>
                <w:bCs/>
                <w:sz w:val="14"/>
                <w:szCs w:val="14"/>
              </w:rPr>
              <w:t>минг сўм</w:t>
            </w:r>
          </w:p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тысяч сум</w:t>
            </w:r>
          </w:p>
        </w:tc>
        <w:tc>
          <w:tcPr>
            <w:tcW w:w="1021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422</w:t>
            </w:r>
          </w:p>
        </w:tc>
        <w:tc>
          <w:tcPr>
            <w:tcW w:w="1276" w:type="dxa"/>
            <w:vAlign w:val="center"/>
          </w:tcPr>
          <w:p w:rsidR="00472DB3" w:rsidRPr="009B2048" w:rsidRDefault="00472DB3">
            <w:pPr>
              <w:pStyle w:val="f7"/>
              <w:jc w:val="center"/>
              <w:rPr>
                <w:sz w:val="14"/>
                <w:szCs w:val="14"/>
              </w:rPr>
            </w:pPr>
          </w:p>
        </w:tc>
      </w:tr>
    </w:tbl>
    <w:p w:rsidR="00472DB3" w:rsidRPr="009B2048" w:rsidRDefault="00472DB3">
      <w:pPr>
        <w:pStyle w:val="1"/>
        <w:rPr>
          <w:sz w:val="14"/>
          <w:szCs w:val="14"/>
          <w:lang w:val="en-US"/>
        </w:rPr>
      </w:pPr>
    </w:p>
    <w:tbl>
      <w:tblPr>
        <w:tblW w:w="106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631"/>
      </w:tblGrid>
      <w:tr w:rsidR="00472DB3" w:rsidRPr="009B2048">
        <w:trPr>
          <w:trHeight w:val="373"/>
        </w:trPr>
        <w:tc>
          <w:tcPr>
            <w:tcW w:w="10631" w:type="dxa"/>
          </w:tcPr>
          <w:p w:rsidR="00472DB3" w:rsidRPr="009B2048" w:rsidRDefault="00472DB3">
            <w:pPr>
              <w:pStyle w:val="1"/>
              <w:ind w:right="-108"/>
              <w:rPr>
                <w:b/>
                <w:bCs/>
                <w:sz w:val="14"/>
                <w:szCs w:val="14"/>
                <w:lang w:val="en-US"/>
              </w:rPr>
            </w:pPr>
            <w:r w:rsidRPr="009B2048">
              <w:rPr>
                <w:b/>
                <w:bCs/>
                <w:sz w:val="14"/>
                <w:szCs w:val="14"/>
                <w:lang w:val="uz-Cyrl-UZ"/>
              </w:rPr>
              <w:t>Изоҳ</w:t>
            </w:r>
            <w:r w:rsidRPr="009B2048">
              <w:rPr>
                <w:b/>
                <w:bCs/>
                <w:sz w:val="14"/>
                <w:szCs w:val="14"/>
                <w:lang w:val="en-US"/>
              </w:rPr>
              <w:t xml:space="preserve">: </w:t>
            </w:r>
            <w:r w:rsidRPr="009B2048">
              <w:rPr>
                <w:b/>
                <w:bCs/>
                <w:sz w:val="14"/>
                <w:szCs w:val="14"/>
              </w:rPr>
              <w:t>агар</w:t>
            </w:r>
            <w:r w:rsidRPr="009B2048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r w:rsidRPr="009B2048">
              <w:rPr>
                <w:b/>
                <w:bCs/>
                <w:sz w:val="14"/>
                <w:szCs w:val="14"/>
              </w:rPr>
              <w:t>ҳисоботда</w:t>
            </w:r>
            <w:r w:rsidRPr="009B2048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r w:rsidRPr="009B2048">
              <w:rPr>
                <w:b/>
                <w:bCs/>
                <w:sz w:val="14"/>
                <w:szCs w:val="14"/>
              </w:rPr>
              <w:t>кўрсатилган</w:t>
            </w:r>
            <w:r w:rsidRPr="009B2048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r w:rsidRPr="009B2048">
              <w:rPr>
                <w:b/>
                <w:bCs/>
                <w:sz w:val="14"/>
                <w:szCs w:val="14"/>
              </w:rPr>
              <w:t>маълумотлар</w:t>
            </w:r>
            <w:r w:rsidRPr="009B2048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r w:rsidRPr="009B2048">
              <w:rPr>
                <w:b/>
                <w:bCs/>
                <w:sz w:val="14"/>
                <w:szCs w:val="14"/>
              </w:rPr>
              <w:t>олдинги</w:t>
            </w:r>
            <w:r w:rsidRPr="009B2048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r w:rsidRPr="009B2048">
              <w:rPr>
                <w:b/>
                <w:bCs/>
                <w:sz w:val="14"/>
                <w:szCs w:val="14"/>
              </w:rPr>
              <w:t>даврларда</w:t>
            </w:r>
            <w:r w:rsidRPr="009B2048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r w:rsidRPr="009B2048">
              <w:rPr>
                <w:b/>
                <w:bCs/>
                <w:sz w:val="14"/>
                <w:szCs w:val="14"/>
              </w:rPr>
              <w:t>та</w:t>
            </w:r>
            <w:r w:rsidRPr="009B2048">
              <w:rPr>
                <w:b/>
                <w:bCs/>
                <w:sz w:val="14"/>
                <w:szCs w:val="14"/>
                <w:lang w:val="en-US"/>
              </w:rPr>
              <w:t>қ</w:t>
            </w:r>
            <w:r w:rsidRPr="009B2048">
              <w:rPr>
                <w:b/>
                <w:bCs/>
                <w:sz w:val="14"/>
                <w:szCs w:val="14"/>
              </w:rPr>
              <w:t>дим</w:t>
            </w:r>
            <w:r w:rsidRPr="009B2048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r w:rsidRPr="009B2048">
              <w:rPr>
                <w:b/>
                <w:bCs/>
                <w:sz w:val="14"/>
                <w:szCs w:val="14"/>
              </w:rPr>
              <w:t>этилгандан</w:t>
            </w:r>
            <w:r w:rsidRPr="009B2048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r w:rsidRPr="009B2048">
              <w:rPr>
                <w:b/>
                <w:bCs/>
                <w:sz w:val="14"/>
                <w:szCs w:val="14"/>
              </w:rPr>
              <w:t>тубдан</w:t>
            </w:r>
            <w:r w:rsidRPr="009B2048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r w:rsidRPr="009B2048">
              <w:rPr>
                <w:b/>
                <w:bCs/>
                <w:sz w:val="14"/>
                <w:szCs w:val="14"/>
              </w:rPr>
              <w:t>фар</w:t>
            </w:r>
            <w:r w:rsidRPr="009B2048">
              <w:rPr>
                <w:b/>
                <w:bCs/>
                <w:sz w:val="14"/>
                <w:szCs w:val="14"/>
                <w:lang w:val="en-US"/>
              </w:rPr>
              <w:t>қ қ</w:t>
            </w:r>
            <w:r w:rsidRPr="009B2048">
              <w:rPr>
                <w:b/>
                <w:bCs/>
                <w:sz w:val="14"/>
                <w:szCs w:val="14"/>
              </w:rPr>
              <w:t>илса</w:t>
            </w:r>
            <w:r w:rsidRPr="009B2048">
              <w:rPr>
                <w:b/>
                <w:bCs/>
                <w:sz w:val="14"/>
                <w:szCs w:val="14"/>
                <w:lang w:val="en-US"/>
              </w:rPr>
              <w:t xml:space="preserve"> – </w:t>
            </w:r>
            <w:r w:rsidRPr="009B2048">
              <w:rPr>
                <w:b/>
                <w:bCs/>
                <w:sz w:val="14"/>
                <w:szCs w:val="14"/>
              </w:rPr>
              <w:t>сабабини</w:t>
            </w:r>
            <w:r w:rsidRPr="009B2048"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r w:rsidRPr="009B2048">
              <w:rPr>
                <w:b/>
                <w:bCs/>
                <w:sz w:val="14"/>
                <w:szCs w:val="14"/>
              </w:rPr>
              <w:t>кўрсатинг</w:t>
            </w:r>
            <w:r w:rsidRPr="009B2048">
              <w:rPr>
                <w:b/>
                <w:bCs/>
                <w:sz w:val="14"/>
                <w:szCs w:val="14"/>
                <w:lang w:val="en-US"/>
              </w:rPr>
              <w:t>.</w:t>
            </w:r>
          </w:p>
          <w:p w:rsidR="00472DB3" w:rsidRPr="009B2048" w:rsidRDefault="00472DB3">
            <w:pPr>
              <w:pStyle w:val="1"/>
              <w:rPr>
                <w:b/>
                <w:bCs/>
                <w:sz w:val="14"/>
                <w:szCs w:val="14"/>
              </w:rPr>
            </w:pPr>
            <w:r w:rsidRPr="009B2048">
              <w:rPr>
                <w:sz w:val="14"/>
                <w:szCs w:val="14"/>
              </w:rPr>
              <w:t>Примечание: если указанные в отчете данные существенно отличаются от представленных в предыдущие периоды - поясните причину.</w:t>
            </w:r>
          </w:p>
        </w:tc>
      </w:tr>
      <w:tr w:rsidR="00472DB3">
        <w:trPr>
          <w:trHeight w:val="70"/>
        </w:trPr>
        <w:tc>
          <w:tcPr>
            <w:tcW w:w="10631" w:type="dxa"/>
          </w:tcPr>
          <w:p w:rsidR="00472DB3" w:rsidRDefault="00472DB3">
            <w:pPr>
              <w:pStyle w:val="1"/>
              <w:rPr>
                <w:sz w:val="15"/>
                <w:szCs w:val="15"/>
              </w:rPr>
            </w:pPr>
          </w:p>
        </w:tc>
      </w:tr>
    </w:tbl>
    <w:p w:rsidR="00472DB3" w:rsidRDefault="00472DB3"/>
    <w:tbl>
      <w:tblPr>
        <w:tblW w:w="10999" w:type="dxa"/>
        <w:tblInd w:w="-106" w:type="dxa"/>
        <w:tblLayout w:type="fixed"/>
        <w:tblLook w:val="0000"/>
      </w:tblPr>
      <w:tblGrid>
        <w:gridCol w:w="4139"/>
        <w:gridCol w:w="2324"/>
        <w:gridCol w:w="2410"/>
        <w:gridCol w:w="2126"/>
      </w:tblGrid>
      <w:tr w:rsidR="00472DB3" w:rsidRPr="006B04EE">
        <w:trPr>
          <w:trHeight w:val="699"/>
        </w:trPr>
        <w:tc>
          <w:tcPr>
            <w:tcW w:w="4139" w:type="dxa"/>
          </w:tcPr>
          <w:p w:rsidR="00472DB3" w:rsidRPr="008A59EE" w:rsidRDefault="00472DB3" w:rsidP="000B1CFB">
            <w:pPr>
              <w:rPr>
                <w:b/>
                <w:bCs/>
                <w:noProof/>
                <w:sz w:val="16"/>
                <w:szCs w:val="16"/>
              </w:rPr>
            </w:pPr>
            <w:r w:rsidRPr="008A59EE">
              <w:rPr>
                <w:b/>
                <w:bCs/>
                <w:noProof/>
                <w:sz w:val="16"/>
                <w:szCs w:val="16"/>
              </w:rPr>
              <w:t>Раҳбар</w:t>
            </w:r>
          </w:p>
          <w:p w:rsidR="00472DB3" w:rsidRPr="008A59EE" w:rsidRDefault="00472DB3" w:rsidP="000B1CFB">
            <w:pPr>
              <w:rPr>
                <w:sz w:val="16"/>
                <w:szCs w:val="16"/>
              </w:rPr>
            </w:pPr>
            <w:r w:rsidRPr="008A59EE">
              <w:rPr>
                <w:sz w:val="16"/>
                <w:szCs w:val="16"/>
              </w:rPr>
              <w:t xml:space="preserve">Руководитель </w:t>
            </w:r>
          </w:p>
        </w:tc>
        <w:tc>
          <w:tcPr>
            <w:tcW w:w="2324" w:type="dxa"/>
          </w:tcPr>
          <w:p w:rsidR="00472DB3" w:rsidRPr="008A59EE" w:rsidRDefault="00472DB3" w:rsidP="000B1CFB">
            <w:pPr>
              <w:jc w:val="center"/>
              <w:rPr>
                <w:sz w:val="16"/>
                <w:szCs w:val="16"/>
              </w:rPr>
            </w:pPr>
            <w:r w:rsidRPr="008A59EE">
              <w:rPr>
                <w:sz w:val="16"/>
                <w:szCs w:val="16"/>
              </w:rPr>
              <w:t>__________________________</w:t>
            </w:r>
          </w:p>
          <w:p w:rsidR="00472DB3" w:rsidRPr="008A59EE" w:rsidRDefault="00472DB3" w:rsidP="000B1CFB">
            <w:pPr>
              <w:jc w:val="center"/>
              <w:rPr>
                <w:b/>
                <w:bCs/>
                <w:sz w:val="16"/>
                <w:szCs w:val="16"/>
                <w:lang w:val="uz-Cyrl-UZ"/>
              </w:rPr>
            </w:pPr>
            <w:r w:rsidRPr="008A59EE">
              <w:rPr>
                <w:b/>
                <w:bCs/>
                <w:sz w:val="16"/>
                <w:szCs w:val="16"/>
              </w:rPr>
              <w:t>(Ф.И.О.)</w:t>
            </w:r>
          </w:p>
          <w:p w:rsidR="00472DB3" w:rsidRPr="008A59EE" w:rsidRDefault="00472DB3" w:rsidP="000B1CFB">
            <w:pPr>
              <w:jc w:val="center"/>
              <w:rPr>
                <w:b/>
                <w:bCs/>
                <w:sz w:val="16"/>
                <w:szCs w:val="16"/>
              </w:rPr>
            </w:pPr>
            <w:r w:rsidRPr="008A59EE">
              <w:rPr>
                <w:sz w:val="16"/>
                <w:szCs w:val="16"/>
              </w:rPr>
              <w:t>(Ф.И.О.)</w:t>
            </w:r>
          </w:p>
        </w:tc>
        <w:tc>
          <w:tcPr>
            <w:tcW w:w="4536" w:type="dxa"/>
            <w:gridSpan w:val="2"/>
          </w:tcPr>
          <w:p w:rsidR="00472DB3" w:rsidRPr="008A59EE" w:rsidRDefault="00472DB3" w:rsidP="008A59EE">
            <w:pPr>
              <w:rPr>
                <w:b/>
                <w:bCs/>
                <w:sz w:val="14"/>
                <w:szCs w:val="14"/>
                <w:lang w:val="uz-Cyrl-UZ"/>
              </w:rPr>
            </w:pPr>
            <w:r w:rsidRPr="008A59EE">
              <w:rPr>
                <w:b/>
                <w:bCs/>
                <w:sz w:val="14"/>
                <w:szCs w:val="14"/>
                <w:lang w:val="uz-Cyrl-UZ"/>
              </w:rPr>
              <w:t>ЭРИ сертификатининг тартиб рақами_________________</w:t>
            </w:r>
          </w:p>
          <w:p w:rsidR="00472DB3" w:rsidRPr="008A59EE" w:rsidRDefault="00472DB3" w:rsidP="008A59EE">
            <w:pPr>
              <w:spacing w:after="60"/>
              <w:rPr>
                <w:sz w:val="14"/>
                <w:szCs w:val="14"/>
                <w:lang w:val="uz-Cyrl-UZ"/>
              </w:rPr>
            </w:pPr>
            <w:r w:rsidRPr="008A59EE">
              <w:rPr>
                <w:sz w:val="14"/>
                <w:szCs w:val="14"/>
                <w:lang w:val="uz-Cyrl-UZ"/>
              </w:rPr>
              <w:t>Номер сертификата ЭЦП</w:t>
            </w:r>
            <w:r w:rsidRPr="008A59EE">
              <w:rPr>
                <w:sz w:val="14"/>
                <w:szCs w:val="14"/>
                <w:lang w:val="uz-Cyrl-UZ"/>
              </w:rPr>
              <w:tab/>
            </w:r>
          </w:p>
          <w:p w:rsidR="00472DB3" w:rsidRPr="008A59EE" w:rsidRDefault="00472DB3" w:rsidP="008A59EE">
            <w:pPr>
              <w:rPr>
                <w:b/>
                <w:bCs/>
                <w:sz w:val="14"/>
                <w:szCs w:val="14"/>
                <w:lang w:val="uz-Cyrl-UZ"/>
              </w:rPr>
            </w:pPr>
            <w:r w:rsidRPr="008A59EE">
              <w:rPr>
                <w:b/>
                <w:bCs/>
                <w:sz w:val="14"/>
                <w:szCs w:val="14"/>
                <w:lang w:val="uz-Cyrl-UZ"/>
              </w:rPr>
              <w:t>Сертификатнинг амал қилиш муддати_________________</w:t>
            </w:r>
          </w:p>
          <w:p w:rsidR="00472DB3" w:rsidRPr="008A59EE" w:rsidRDefault="00472DB3" w:rsidP="008A59EE">
            <w:pPr>
              <w:rPr>
                <w:sz w:val="14"/>
                <w:szCs w:val="14"/>
              </w:rPr>
            </w:pPr>
            <w:r w:rsidRPr="008A59EE">
              <w:rPr>
                <w:sz w:val="14"/>
                <w:szCs w:val="14"/>
                <w:lang w:val="uz-Cyrl-UZ"/>
              </w:rPr>
              <w:t>Срок действия сертификата</w:t>
            </w:r>
          </w:p>
        </w:tc>
      </w:tr>
      <w:tr w:rsidR="00472DB3" w:rsidRPr="006B04EE">
        <w:trPr>
          <w:trHeight w:val="606"/>
        </w:trPr>
        <w:tc>
          <w:tcPr>
            <w:tcW w:w="4139" w:type="dxa"/>
          </w:tcPr>
          <w:p w:rsidR="00472DB3" w:rsidRPr="008A59EE" w:rsidRDefault="00472DB3" w:rsidP="000B1CFB">
            <w:pPr>
              <w:rPr>
                <w:b/>
                <w:bCs/>
                <w:noProof/>
                <w:sz w:val="16"/>
                <w:szCs w:val="16"/>
              </w:rPr>
            </w:pPr>
            <w:r w:rsidRPr="008A59EE">
              <w:rPr>
                <w:b/>
                <w:bCs/>
                <w:noProof/>
                <w:sz w:val="16"/>
                <w:szCs w:val="16"/>
              </w:rPr>
              <w:t xml:space="preserve">Ҳисобот тузиш учун масъул бўлган мансабдор шахс </w:t>
            </w:r>
          </w:p>
          <w:p w:rsidR="00472DB3" w:rsidRPr="008A59EE" w:rsidRDefault="00472DB3" w:rsidP="00244AA8">
            <w:pPr>
              <w:rPr>
                <w:sz w:val="16"/>
                <w:szCs w:val="16"/>
              </w:rPr>
            </w:pPr>
            <w:r w:rsidRPr="008A59EE">
              <w:rPr>
                <w:sz w:val="16"/>
                <w:szCs w:val="16"/>
              </w:rPr>
              <w:t xml:space="preserve">Должностное лицо, ответственное за составление отчета         </w:t>
            </w:r>
          </w:p>
        </w:tc>
        <w:tc>
          <w:tcPr>
            <w:tcW w:w="2324" w:type="dxa"/>
          </w:tcPr>
          <w:p w:rsidR="00472DB3" w:rsidRPr="008A59EE" w:rsidRDefault="00472DB3" w:rsidP="000B1CFB">
            <w:pPr>
              <w:jc w:val="center"/>
              <w:rPr>
                <w:sz w:val="16"/>
                <w:szCs w:val="16"/>
                <w:lang w:val="uz-Cyrl-UZ"/>
              </w:rPr>
            </w:pPr>
            <w:r w:rsidRPr="008A59EE">
              <w:rPr>
                <w:sz w:val="16"/>
                <w:szCs w:val="16"/>
              </w:rPr>
              <w:t>_______________________</w:t>
            </w:r>
          </w:p>
          <w:p w:rsidR="00472DB3" w:rsidRPr="008A59EE" w:rsidRDefault="00472DB3" w:rsidP="000B1CFB">
            <w:pPr>
              <w:jc w:val="center"/>
              <w:rPr>
                <w:b/>
                <w:bCs/>
                <w:sz w:val="16"/>
                <w:szCs w:val="16"/>
                <w:lang w:val="uz-Cyrl-UZ"/>
              </w:rPr>
            </w:pPr>
            <w:r w:rsidRPr="008A59EE">
              <w:rPr>
                <w:b/>
                <w:bCs/>
                <w:sz w:val="16"/>
                <w:szCs w:val="16"/>
              </w:rPr>
              <w:t>(Ф.И.О.)</w:t>
            </w:r>
          </w:p>
          <w:p w:rsidR="00472DB3" w:rsidRPr="008A59EE" w:rsidRDefault="00472DB3" w:rsidP="000B1CFB">
            <w:pPr>
              <w:jc w:val="center"/>
              <w:rPr>
                <w:sz w:val="16"/>
                <w:szCs w:val="16"/>
              </w:rPr>
            </w:pPr>
            <w:r w:rsidRPr="008A59EE">
              <w:rPr>
                <w:sz w:val="16"/>
                <w:szCs w:val="16"/>
              </w:rPr>
              <w:t>(Ф.И.О.)</w:t>
            </w:r>
          </w:p>
        </w:tc>
        <w:tc>
          <w:tcPr>
            <w:tcW w:w="2410" w:type="dxa"/>
          </w:tcPr>
          <w:p w:rsidR="00472DB3" w:rsidRPr="008A59EE" w:rsidRDefault="00472DB3" w:rsidP="000B1CFB">
            <w:pPr>
              <w:rPr>
                <w:sz w:val="16"/>
                <w:szCs w:val="16"/>
                <w:lang w:val="uz-Cyrl-UZ"/>
              </w:rPr>
            </w:pPr>
            <w:r w:rsidRPr="008A59EE">
              <w:rPr>
                <w:sz w:val="16"/>
                <w:szCs w:val="16"/>
              </w:rPr>
              <w:t>________________________</w:t>
            </w:r>
          </w:p>
          <w:p w:rsidR="00472DB3" w:rsidRPr="008A59EE" w:rsidRDefault="00472DB3" w:rsidP="000B1CFB">
            <w:pPr>
              <w:jc w:val="center"/>
              <w:rPr>
                <w:b/>
                <w:bCs/>
                <w:sz w:val="16"/>
                <w:szCs w:val="16"/>
                <w:lang w:val="uz-Cyrl-UZ"/>
              </w:rPr>
            </w:pPr>
            <w:r w:rsidRPr="008A59EE">
              <w:rPr>
                <w:b/>
                <w:bCs/>
                <w:sz w:val="16"/>
                <w:szCs w:val="16"/>
                <w:lang w:val="uz-Cyrl-UZ"/>
              </w:rPr>
              <w:t>(мансаби)</w:t>
            </w:r>
          </w:p>
          <w:p w:rsidR="00472DB3" w:rsidRPr="008A59EE" w:rsidRDefault="00472DB3" w:rsidP="000B1CFB">
            <w:pPr>
              <w:jc w:val="center"/>
              <w:rPr>
                <w:sz w:val="16"/>
                <w:szCs w:val="16"/>
              </w:rPr>
            </w:pPr>
            <w:r w:rsidRPr="008A59EE">
              <w:rPr>
                <w:sz w:val="16"/>
                <w:szCs w:val="16"/>
              </w:rPr>
              <w:t>(должность)</w:t>
            </w:r>
          </w:p>
        </w:tc>
        <w:tc>
          <w:tcPr>
            <w:tcW w:w="2126" w:type="dxa"/>
          </w:tcPr>
          <w:p w:rsidR="00472DB3" w:rsidRPr="008A59EE" w:rsidRDefault="00472DB3" w:rsidP="000B1CFB">
            <w:pPr>
              <w:jc w:val="center"/>
              <w:rPr>
                <w:b/>
                <w:bCs/>
                <w:sz w:val="16"/>
                <w:szCs w:val="16"/>
              </w:rPr>
            </w:pPr>
            <w:r w:rsidRPr="008A59EE">
              <w:rPr>
                <w:b/>
                <w:bCs/>
                <w:sz w:val="16"/>
                <w:szCs w:val="16"/>
              </w:rPr>
              <w:t>_____________________</w:t>
            </w:r>
          </w:p>
          <w:p w:rsidR="00472DB3" w:rsidRPr="008A59EE" w:rsidRDefault="00472DB3" w:rsidP="000B1CFB">
            <w:pPr>
              <w:jc w:val="center"/>
              <w:rPr>
                <w:b/>
                <w:bCs/>
                <w:sz w:val="16"/>
                <w:szCs w:val="16"/>
                <w:lang w:val="uz-Cyrl-UZ"/>
              </w:rPr>
            </w:pPr>
            <w:r w:rsidRPr="008A59EE">
              <w:rPr>
                <w:b/>
                <w:bCs/>
                <w:sz w:val="16"/>
                <w:szCs w:val="16"/>
              </w:rPr>
              <w:t>(ало</w:t>
            </w:r>
            <w:r w:rsidRPr="008A59EE">
              <w:rPr>
                <w:b/>
                <w:bCs/>
                <w:sz w:val="16"/>
                <w:szCs w:val="16"/>
                <w:lang w:val="uz-Cyrl-UZ"/>
              </w:rPr>
              <w:t>қа телефони)</w:t>
            </w:r>
          </w:p>
          <w:p w:rsidR="00472DB3" w:rsidRPr="008A59EE" w:rsidRDefault="00472DB3" w:rsidP="000B1CFB">
            <w:pPr>
              <w:jc w:val="center"/>
              <w:rPr>
                <w:sz w:val="16"/>
                <w:szCs w:val="16"/>
              </w:rPr>
            </w:pPr>
            <w:r w:rsidRPr="008A59EE">
              <w:rPr>
                <w:sz w:val="16"/>
                <w:szCs w:val="16"/>
              </w:rPr>
              <w:t>(контактный телефон)</w:t>
            </w:r>
          </w:p>
        </w:tc>
      </w:tr>
    </w:tbl>
    <w:p w:rsidR="00472DB3" w:rsidRPr="006B04EE" w:rsidRDefault="00472DB3" w:rsidP="005D0097">
      <w:pPr>
        <w:pStyle w:val="BodyText"/>
        <w:spacing w:before="60"/>
        <w:ind w:left="720" w:hanging="153"/>
        <w:rPr>
          <w:rFonts w:ascii="Times New Roman" w:hAnsi="Times New Roman" w:cs="Times New Roman"/>
          <w:sz w:val="14"/>
          <w:szCs w:val="14"/>
        </w:rPr>
      </w:pPr>
      <w:r w:rsidRPr="006B04EE">
        <w:rPr>
          <w:rFonts w:ascii="Times New Roman" w:hAnsi="Times New Roman" w:cs="Times New Roman"/>
          <w:sz w:val="14"/>
          <w:szCs w:val="14"/>
          <w:lang w:val="uz-Cyrl-UZ"/>
        </w:rPr>
        <w:t>Ташкилотнинг электрон почта манзили:</w:t>
      </w:r>
      <w:r w:rsidRPr="006B04EE">
        <w:rPr>
          <w:rFonts w:ascii="Times New Roman" w:hAnsi="Times New Roman" w:cs="Times New Roman"/>
          <w:sz w:val="14"/>
          <w:szCs w:val="14"/>
        </w:rPr>
        <w:t xml:space="preserve">__________________________________________ </w:t>
      </w:r>
    </w:p>
    <w:p w:rsidR="00472DB3" w:rsidRPr="006B04EE" w:rsidRDefault="00472DB3" w:rsidP="008A59EE">
      <w:pPr>
        <w:spacing w:after="60"/>
        <w:ind w:left="567"/>
        <w:rPr>
          <w:caps/>
          <w:sz w:val="14"/>
          <w:szCs w:val="14"/>
          <w:lang w:val="uz-Cyrl-UZ"/>
        </w:rPr>
      </w:pPr>
      <w:r w:rsidRPr="006B04EE">
        <w:rPr>
          <w:sz w:val="14"/>
          <w:szCs w:val="14"/>
          <w:lang w:val="uz-Cyrl-UZ"/>
        </w:rPr>
        <w:t>Адрес электронной почты организации</w:t>
      </w:r>
      <w:r w:rsidRPr="006B04EE">
        <w:rPr>
          <w:caps/>
          <w:sz w:val="14"/>
          <w:szCs w:val="14"/>
          <w:lang w:val="uz-Cyrl-UZ"/>
        </w:rPr>
        <w:t>:</w:t>
      </w:r>
    </w:p>
    <w:p w:rsidR="00472DB3" w:rsidRPr="009F0C51" w:rsidRDefault="00472DB3" w:rsidP="005D0097">
      <w:pPr>
        <w:ind w:left="142"/>
        <w:jc w:val="both"/>
        <w:rPr>
          <w:b/>
          <w:bCs/>
          <w:noProof/>
          <w:sz w:val="11"/>
          <w:szCs w:val="11"/>
          <w:lang w:val="uz-Cyrl-UZ"/>
        </w:rPr>
      </w:pPr>
      <w:r w:rsidRPr="005D0097">
        <w:rPr>
          <w:b/>
          <w:bCs/>
          <w:noProof/>
          <w:sz w:val="11"/>
          <w:szCs w:val="11"/>
          <w:lang w:val="uz-Cyrl-UZ"/>
        </w:rPr>
        <w:t>Ҳисобот Давлат солиқ қўмитаси Янги технологиялар илмий-ахборот маркази қошидаги электрон рақамли имзо калитларини рўйхатга олиш маркази томонидан берилган электрон рақамли имзо билан имзоланади</w:t>
      </w:r>
      <w:r w:rsidRPr="009F0C51">
        <w:rPr>
          <w:b/>
          <w:bCs/>
          <w:noProof/>
          <w:sz w:val="11"/>
          <w:szCs w:val="11"/>
          <w:lang w:val="uz-Cyrl-UZ"/>
        </w:rPr>
        <w:t xml:space="preserve"> </w:t>
      </w:r>
    </w:p>
    <w:p w:rsidR="00472DB3" w:rsidRPr="008D5688" w:rsidRDefault="00472DB3" w:rsidP="005D0097">
      <w:pPr>
        <w:ind w:left="142"/>
        <w:jc w:val="both"/>
        <w:rPr>
          <w:b/>
          <w:bCs/>
          <w:spacing w:val="-2"/>
          <w:sz w:val="18"/>
          <w:szCs w:val="18"/>
        </w:rPr>
      </w:pPr>
      <w:r w:rsidRPr="005D0097">
        <w:rPr>
          <w:noProof/>
          <w:sz w:val="11"/>
          <w:szCs w:val="11"/>
        </w:rPr>
        <w:t>Отчет подписывается электронной цифровой подписью, выданной Центром регистрации ключей электронных цифровых подписей Научно-информационного центра новых технологий Государственного налогового комитета Республики Узбекистан</w:t>
      </w:r>
    </w:p>
    <w:sectPr w:rsidR="00472DB3" w:rsidRPr="008D5688" w:rsidSect="005D0097">
      <w:headerReference w:type="default" r:id="rId9"/>
      <w:footerReference w:type="default" r:id="rId10"/>
      <w:type w:val="continuous"/>
      <w:pgSz w:w="11907" w:h="16840" w:code="9"/>
      <w:pgMar w:top="0" w:right="567" w:bottom="40" w:left="312" w:header="0" w:footer="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DB3" w:rsidRDefault="00472DB3">
      <w:r>
        <w:separator/>
      </w:r>
    </w:p>
  </w:endnote>
  <w:endnote w:type="continuationSeparator" w:id="1">
    <w:p w:rsidR="00472DB3" w:rsidRDefault="00472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zbalt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lticaUzbe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do_uzb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DB3" w:rsidRDefault="00472DB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DB3" w:rsidRDefault="00472DB3">
      <w:r>
        <w:separator/>
      </w:r>
    </w:p>
  </w:footnote>
  <w:footnote w:type="continuationSeparator" w:id="1">
    <w:p w:rsidR="00472DB3" w:rsidRDefault="00472D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DB3" w:rsidRDefault="00472DB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1478"/>
    <w:multiLevelType w:val="singleLevel"/>
    <w:tmpl w:val="DB90C41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">
    <w:nsid w:val="1FB50C60"/>
    <w:multiLevelType w:val="singleLevel"/>
    <w:tmpl w:val="BD6A394C"/>
    <w:lvl w:ilvl="0">
      <w:start w:val="1998"/>
      <w:numFmt w:val="decimal"/>
      <w:lvlText w:val="%1"/>
      <w:lvlJc w:val="left"/>
      <w:pPr>
        <w:tabs>
          <w:tab w:val="num" w:pos="576"/>
        </w:tabs>
        <w:ind w:left="576" w:hanging="576"/>
      </w:pPr>
      <w:rPr>
        <w:rFonts w:hint="default"/>
      </w:rPr>
    </w:lvl>
  </w:abstractNum>
  <w:abstractNum w:abstractNumId="2">
    <w:nsid w:val="3F07236E"/>
    <w:multiLevelType w:val="singleLevel"/>
    <w:tmpl w:val="B3BE1BD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4376524E"/>
    <w:multiLevelType w:val="singleLevel"/>
    <w:tmpl w:val="A30801BA"/>
    <w:lvl w:ilvl="0">
      <w:start w:val="2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  <w:bCs/>
      </w:rPr>
    </w:lvl>
  </w:abstractNum>
  <w:abstractNum w:abstractNumId="4">
    <w:nsid w:val="4D74245B"/>
    <w:multiLevelType w:val="singleLevel"/>
    <w:tmpl w:val="FD0A28FC"/>
    <w:lvl w:ilvl="0"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hint="default"/>
      </w:rPr>
    </w:lvl>
  </w:abstractNum>
  <w:abstractNum w:abstractNumId="5">
    <w:nsid w:val="4E1955F7"/>
    <w:multiLevelType w:val="singleLevel"/>
    <w:tmpl w:val="4E24274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6">
    <w:nsid w:val="4E764B54"/>
    <w:multiLevelType w:val="singleLevel"/>
    <w:tmpl w:val="327AC2A0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7">
    <w:nsid w:val="647A63E2"/>
    <w:multiLevelType w:val="singleLevel"/>
    <w:tmpl w:val="3B6638B8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8">
    <w:nsid w:val="6DD604B7"/>
    <w:multiLevelType w:val="singleLevel"/>
    <w:tmpl w:val="27960B2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bCs/>
        <w:sz w:val="20"/>
        <w:szCs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8"/>
    <w:lvlOverride w:ilvl="0">
      <w:startOverride w:val="1"/>
    </w:lvlOverride>
  </w:num>
  <w:num w:numId="7">
    <w:abstractNumId w:val="1"/>
  </w:num>
  <w:num w:numId="8">
    <w:abstractNumId w:val="6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113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424"/>
    <w:rsid w:val="00011698"/>
    <w:rsid w:val="000A6F04"/>
    <w:rsid w:val="000B1CFB"/>
    <w:rsid w:val="001B61B8"/>
    <w:rsid w:val="00244AA8"/>
    <w:rsid w:val="00245B61"/>
    <w:rsid w:val="0027310D"/>
    <w:rsid w:val="002921D8"/>
    <w:rsid w:val="002A2757"/>
    <w:rsid w:val="002A68D3"/>
    <w:rsid w:val="002B7332"/>
    <w:rsid w:val="002F59E7"/>
    <w:rsid w:val="0038370F"/>
    <w:rsid w:val="00392466"/>
    <w:rsid w:val="003956E8"/>
    <w:rsid w:val="003D0A34"/>
    <w:rsid w:val="004254EF"/>
    <w:rsid w:val="00432688"/>
    <w:rsid w:val="00472DB3"/>
    <w:rsid w:val="004A66DD"/>
    <w:rsid w:val="004C1D48"/>
    <w:rsid w:val="005615C2"/>
    <w:rsid w:val="00561D80"/>
    <w:rsid w:val="005A625D"/>
    <w:rsid w:val="005D0097"/>
    <w:rsid w:val="006B04EE"/>
    <w:rsid w:val="006B16A3"/>
    <w:rsid w:val="006F29E1"/>
    <w:rsid w:val="00786CA2"/>
    <w:rsid w:val="007A2F93"/>
    <w:rsid w:val="00826512"/>
    <w:rsid w:val="00862424"/>
    <w:rsid w:val="00887474"/>
    <w:rsid w:val="008A415D"/>
    <w:rsid w:val="008A59EE"/>
    <w:rsid w:val="008B7C68"/>
    <w:rsid w:val="008C65F3"/>
    <w:rsid w:val="008C7DD9"/>
    <w:rsid w:val="008D5688"/>
    <w:rsid w:val="009B2048"/>
    <w:rsid w:val="009F0C51"/>
    <w:rsid w:val="00AA4CEC"/>
    <w:rsid w:val="00AF26DF"/>
    <w:rsid w:val="00B15987"/>
    <w:rsid w:val="00B65707"/>
    <w:rsid w:val="00C32335"/>
    <w:rsid w:val="00C340B0"/>
    <w:rsid w:val="00C67AD7"/>
    <w:rsid w:val="00C87415"/>
    <w:rsid w:val="00CF7420"/>
    <w:rsid w:val="00D863DB"/>
    <w:rsid w:val="00DB04AF"/>
    <w:rsid w:val="00DC4EC8"/>
    <w:rsid w:val="00E62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59E7"/>
    <w:rPr>
      <w:sz w:val="20"/>
      <w:szCs w:val="20"/>
      <w:lang w:val="ru-RU" w:eastAsia="ru-RU"/>
    </w:rPr>
  </w:style>
  <w:style w:type="paragraph" w:styleId="Heading1">
    <w:name w:val="heading 1"/>
    <w:basedOn w:val="1"/>
    <w:next w:val="1"/>
    <w:link w:val="Heading1Char"/>
    <w:uiPriority w:val="99"/>
    <w:qFormat/>
    <w:rsid w:val="002F59E7"/>
    <w:pPr>
      <w:keepNext/>
      <w:jc w:val="center"/>
      <w:outlineLvl w:val="0"/>
    </w:pPr>
    <w:rPr>
      <w:rFonts w:ascii="Uzbaltic" w:hAnsi="Uzbaltic" w:cs="Uzbaltic"/>
      <w:b/>
      <w:bCs/>
      <w:sz w:val="24"/>
      <w:szCs w:val="24"/>
    </w:rPr>
  </w:style>
  <w:style w:type="paragraph" w:styleId="Heading2">
    <w:name w:val="heading 2"/>
    <w:basedOn w:val="1"/>
    <w:next w:val="1"/>
    <w:link w:val="Heading2Char"/>
    <w:uiPriority w:val="99"/>
    <w:qFormat/>
    <w:rsid w:val="002F59E7"/>
    <w:pPr>
      <w:keepNext/>
      <w:outlineLvl w:val="1"/>
    </w:pPr>
    <w:rPr>
      <w:rFonts w:ascii="BalticaUzbek" w:hAnsi="BalticaUzbek" w:cs="BalticaUzbek"/>
      <w:b/>
      <w:bCs/>
    </w:rPr>
  </w:style>
  <w:style w:type="paragraph" w:styleId="Heading3">
    <w:name w:val="heading 3"/>
    <w:basedOn w:val="1"/>
    <w:next w:val="1"/>
    <w:link w:val="Heading3Char"/>
    <w:uiPriority w:val="99"/>
    <w:qFormat/>
    <w:rsid w:val="002F59E7"/>
    <w:pPr>
      <w:keepNext/>
      <w:jc w:val="center"/>
      <w:outlineLvl w:val="2"/>
    </w:pPr>
    <w:rPr>
      <w:rFonts w:ascii="BalticaUzbek" w:hAnsi="BalticaUzbek" w:cs="BalticaUzbek"/>
      <w:b/>
      <w:bCs/>
      <w:sz w:val="16"/>
      <w:szCs w:val="16"/>
    </w:rPr>
  </w:style>
  <w:style w:type="paragraph" w:styleId="Heading4">
    <w:name w:val="heading 4"/>
    <w:basedOn w:val="1"/>
    <w:next w:val="1"/>
    <w:link w:val="Heading4Char"/>
    <w:uiPriority w:val="99"/>
    <w:qFormat/>
    <w:rsid w:val="002F59E7"/>
    <w:pPr>
      <w:keepNext/>
      <w:ind w:left="5760" w:firstLine="720"/>
      <w:outlineLvl w:val="3"/>
    </w:pPr>
    <w:rPr>
      <w:rFonts w:ascii="Uzbaltic" w:hAnsi="Uzbaltic" w:cs="Uzbaltic"/>
      <w:b/>
      <w:bCs/>
      <w:i/>
      <w:iCs/>
      <w:sz w:val="16"/>
      <w:szCs w:val="16"/>
    </w:rPr>
  </w:style>
  <w:style w:type="paragraph" w:styleId="Heading5">
    <w:name w:val="heading 5"/>
    <w:basedOn w:val="1"/>
    <w:next w:val="1"/>
    <w:link w:val="Heading5Char"/>
    <w:uiPriority w:val="99"/>
    <w:qFormat/>
    <w:rsid w:val="002F59E7"/>
    <w:pPr>
      <w:keepNext/>
      <w:jc w:val="center"/>
      <w:outlineLvl w:val="4"/>
    </w:pPr>
    <w:rPr>
      <w:rFonts w:ascii="BalticaUzbek" w:hAnsi="BalticaUzbek" w:cs="BalticaUzbek"/>
      <w:b/>
      <w:bCs/>
      <w:caps/>
    </w:rPr>
  </w:style>
  <w:style w:type="paragraph" w:styleId="Heading6">
    <w:name w:val="heading 6"/>
    <w:basedOn w:val="Normal"/>
    <w:next w:val="Normal"/>
    <w:link w:val="Heading6Char"/>
    <w:uiPriority w:val="99"/>
    <w:qFormat/>
    <w:rsid w:val="002F59E7"/>
    <w:pPr>
      <w:keepNext/>
      <w:jc w:val="center"/>
      <w:outlineLvl w:val="5"/>
    </w:pPr>
    <w:rPr>
      <w:rFonts w:ascii="BalticaUzbek" w:hAnsi="BalticaUzbek" w:cs="BalticaUzbek"/>
      <w:b/>
      <w:bCs/>
      <w:i/>
      <w:i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F59E7"/>
    <w:pPr>
      <w:keepNext/>
      <w:jc w:val="center"/>
      <w:outlineLvl w:val="6"/>
    </w:pPr>
    <w:rPr>
      <w:rFonts w:ascii="BalticaUzbek" w:hAnsi="BalticaUzbek" w:cs="BalticaUzbek"/>
      <w:b/>
      <w:bCs/>
      <w:i/>
      <w:iCs/>
      <w:sz w:val="16"/>
      <w:szCs w:val="1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F59E7"/>
    <w:pPr>
      <w:keepNext/>
      <w:outlineLvl w:val="7"/>
    </w:pPr>
    <w:rPr>
      <w:rFonts w:ascii="BalticaUzbek" w:hAnsi="BalticaUzbek" w:cs="BalticaUzbek"/>
      <w:b/>
      <w:bCs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F59E7"/>
    <w:pPr>
      <w:keepNext/>
      <w:spacing w:line="360" w:lineRule="auto"/>
      <w:ind w:right="-1" w:firstLine="567"/>
      <w:jc w:val="both"/>
      <w:outlineLvl w:val="8"/>
    </w:pPr>
    <w:rPr>
      <w:rFonts w:ascii="BalticaUzbek" w:hAnsi="BalticaUzbek" w:cs="BalticaUzbek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373A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373A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373A"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373A"/>
    <w:rPr>
      <w:rFonts w:asciiTheme="minorHAnsi" w:eastAsiaTheme="minorEastAsia" w:hAnsiTheme="minorHAnsi" w:cstheme="minorBidi"/>
      <w:b/>
      <w:bCs/>
      <w:sz w:val="28"/>
      <w:szCs w:val="28"/>
      <w:lang w:val="ru-RU" w:eastAsia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373A"/>
    <w:rPr>
      <w:rFonts w:asciiTheme="minorHAnsi" w:eastAsiaTheme="minorEastAsia" w:hAnsiTheme="minorHAnsi" w:cstheme="minorBidi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373A"/>
    <w:rPr>
      <w:rFonts w:asciiTheme="minorHAnsi" w:eastAsiaTheme="minorEastAsia" w:hAnsiTheme="minorHAnsi" w:cstheme="minorBidi"/>
      <w:b/>
      <w:bCs/>
      <w:lang w:val="ru-RU" w:eastAsia="ru-R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373A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373A"/>
    <w:rPr>
      <w:rFonts w:asciiTheme="minorHAnsi" w:eastAsiaTheme="minorEastAsia" w:hAnsiTheme="minorHAnsi" w:cstheme="minorBidi"/>
      <w:i/>
      <w:iCs/>
      <w:sz w:val="24"/>
      <w:szCs w:val="24"/>
      <w:lang w:val="ru-RU" w:eastAsia="ru-R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373A"/>
    <w:rPr>
      <w:rFonts w:asciiTheme="majorHAnsi" w:eastAsiaTheme="majorEastAsia" w:hAnsiTheme="majorHAnsi" w:cstheme="majorBidi"/>
      <w:lang w:val="ru-RU" w:eastAsia="ru-RU"/>
    </w:rPr>
  </w:style>
  <w:style w:type="paragraph" w:customStyle="1" w:styleId="1">
    <w:name w:val="Обычный1"/>
    <w:uiPriority w:val="99"/>
    <w:rsid w:val="002F59E7"/>
    <w:pPr>
      <w:widowControl w:val="0"/>
    </w:pPr>
    <w:rPr>
      <w:sz w:val="20"/>
      <w:szCs w:val="20"/>
      <w:lang w:val="ru-RU" w:eastAsia="ru-RU"/>
    </w:rPr>
  </w:style>
  <w:style w:type="character" w:customStyle="1" w:styleId="10">
    <w:name w:val="Основной шрифт абзаца1"/>
    <w:uiPriority w:val="99"/>
    <w:rsid w:val="002F59E7"/>
  </w:style>
  <w:style w:type="character" w:customStyle="1" w:styleId="11">
    <w:name w:val="Номер страницы1"/>
    <w:basedOn w:val="DefaultParagraphFont"/>
    <w:uiPriority w:val="99"/>
    <w:rsid w:val="002F59E7"/>
  </w:style>
  <w:style w:type="paragraph" w:customStyle="1" w:styleId="12">
    <w:name w:val="Текст примечания1"/>
    <w:basedOn w:val="1"/>
    <w:uiPriority w:val="99"/>
    <w:rsid w:val="002F59E7"/>
  </w:style>
  <w:style w:type="paragraph" w:customStyle="1" w:styleId="a">
    <w:name w:val="ВерхКолонтитул"/>
    <w:basedOn w:val="1"/>
    <w:uiPriority w:val="99"/>
    <w:rsid w:val="002F59E7"/>
    <w:pPr>
      <w:tabs>
        <w:tab w:val="center" w:pos="4153"/>
        <w:tab w:val="right" w:pos="8306"/>
      </w:tabs>
    </w:pPr>
  </w:style>
  <w:style w:type="paragraph" w:customStyle="1" w:styleId="a0">
    <w:name w:val="НижКолонтитул"/>
    <w:basedOn w:val="1"/>
    <w:uiPriority w:val="99"/>
    <w:rsid w:val="002F59E7"/>
    <w:pPr>
      <w:tabs>
        <w:tab w:val="center" w:pos="4153"/>
        <w:tab w:val="right" w:pos="8306"/>
      </w:tabs>
    </w:pPr>
  </w:style>
  <w:style w:type="paragraph" w:customStyle="1" w:styleId="13">
    <w:name w:val="Верхний колонтитул1"/>
    <w:basedOn w:val="1"/>
    <w:uiPriority w:val="99"/>
    <w:rsid w:val="002F59E7"/>
    <w:pPr>
      <w:tabs>
        <w:tab w:val="center" w:pos="4536"/>
        <w:tab w:val="right" w:pos="9072"/>
      </w:tabs>
    </w:pPr>
  </w:style>
  <w:style w:type="paragraph" w:customStyle="1" w:styleId="14">
    <w:name w:val="Нижний колонтитул1"/>
    <w:basedOn w:val="1"/>
    <w:uiPriority w:val="99"/>
    <w:rsid w:val="002F59E7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uiPriority w:val="99"/>
    <w:semiHidden/>
    <w:rsid w:val="002F59E7"/>
  </w:style>
  <w:style w:type="paragraph" w:customStyle="1" w:styleId="15">
    <w:name w:val="Цитата1"/>
    <w:basedOn w:val="1"/>
    <w:uiPriority w:val="99"/>
    <w:rsid w:val="002F59E7"/>
    <w:pPr>
      <w:ind w:left="-57" w:right="-57"/>
      <w:jc w:val="center"/>
    </w:pPr>
    <w:rPr>
      <w:rFonts w:ascii="BalticaUzbek" w:hAnsi="BalticaUzbek" w:cs="BalticaUzbek"/>
      <w:sz w:val="16"/>
      <w:szCs w:val="16"/>
    </w:rPr>
  </w:style>
  <w:style w:type="paragraph" w:customStyle="1" w:styleId="16">
    <w:name w:val="Основной текст1"/>
    <w:basedOn w:val="1"/>
    <w:uiPriority w:val="99"/>
    <w:rsid w:val="002F59E7"/>
    <w:pPr>
      <w:jc w:val="center"/>
    </w:pPr>
    <w:rPr>
      <w:rFonts w:ascii="BalticaUzbek" w:hAnsi="BalticaUzbek" w:cs="BalticaUzbek"/>
      <w:sz w:val="18"/>
      <w:szCs w:val="18"/>
    </w:rPr>
  </w:style>
  <w:style w:type="paragraph" w:customStyle="1" w:styleId="21">
    <w:name w:val="Основной текст 21"/>
    <w:basedOn w:val="1"/>
    <w:uiPriority w:val="99"/>
    <w:rsid w:val="002F59E7"/>
    <w:pPr>
      <w:jc w:val="both"/>
    </w:pPr>
    <w:rPr>
      <w:rFonts w:ascii="Uzbaltic" w:hAnsi="Uzbaltic" w:cs="Uzbaltic"/>
      <w:b/>
      <w:bCs/>
      <w:i/>
      <w:iCs/>
    </w:rPr>
  </w:style>
  <w:style w:type="paragraph" w:customStyle="1" w:styleId="31">
    <w:name w:val="Основной текст 31"/>
    <w:basedOn w:val="1"/>
    <w:uiPriority w:val="99"/>
    <w:rsid w:val="002F59E7"/>
    <w:pPr>
      <w:spacing w:after="120"/>
      <w:jc w:val="both"/>
    </w:pPr>
    <w:rPr>
      <w:rFonts w:ascii="BalticaUzbek" w:hAnsi="BalticaUzbek" w:cs="BalticaUzbek"/>
    </w:rPr>
  </w:style>
  <w:style w:type="paragraph" w:styleId="Footer">
    <w:name w:val="footer"/>
    <w:basedOn w:val="Normal"/>
    <w:link w:val="FooterChar"/>
    <w:uiPriority w:val="99"/>
    <w:semiHidden/>
    <w:rsid w:val="002F59E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73A"/>
    <w:rPr>
      <w:sz w:val="20"/>
      <w:szCs w:val="20"/>
      <w:lang w:val="ru-RU" w:eastAsia="ru-RU"/>
    </w:rPr>
  </w:style>
  <w:style w:type="paragraph" w:styleId="Header">
    <w:name w:val="header"/>
    <w:basedOn w:val="Normal"/>
    <w:link w:val="HeaderChar"/>
    <w:uiPriority w:val="99"/>
    <w:semiHidden/>
    <w:rsid w:val="002F59E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373A"/>
    <w:rPr>
      <w:sz w:val="20"/>
      <w:szCs w:val="20"/>
      <w:lang w:val="ru-RU" w:eastAsia="ru-RU"/>
    </w:rPr>
  </w:style>
  <w:style w:type="paragraph" w:customStyle="1" w:styleId="f7">
    <w:name w:val="быf7ный"/>
    <w:uiPriority w:val="99"/>
    <w:rsid w:val="002F59E7"/>
    <w:pPr>
      <w:widowControl w:val="0"/>
    </w:pPr>
    <w:rPr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semiHidden/>
    <w:rsid w:val="002F59E7"/>
    <w:rPr>
      <w:rFonts w:ascii="BalticaUzbek" w:hAnsi="BalticaUzbek" w:cs="BalticaUzbek"/>
      <w:b/>
      <w:bCs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3373A"/>
    <w:rPr>
      <w:sz w:val="20"/>
      <w:szCs w:val="20"/>
      <w:lang w:val="ru-RU" w:eastAsia="ru-RU"/>
    </w:rPr>
  </w:style>
  <w:style w:type="paragraph" w:styleId="BodyText3">
    <w:name w:val="Body Text 3"/>
    <w:basedOn w:val="Normal"/>
    <w:link w:val="BodyText3Char"/>
    <w:uiPriority w:val="99"/>
    <w:semiHidden/>
    <w:rsid w:val="002F59E7"/>
    <w:pPr>
      <w:jc w:val="right"/>
    </w:pPr>
    <w:rPr>
      <w:rFonts w:ascii="Bodo_uzb" w:hAnsi="Bodo_uzb" w:cs="Bodo_uzb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3373A"/>
    <w:rPr>
      <w:sz w:val="16"/>
      <w:szCs w:val="16"/>
      <w:lang w:val="ru-RU" w:eastAsia="ru-RU"/>
    </w:rPr>
  </w:style>
  <w:style w:type="paragraph" w:styleId="BodyText2">
    <w:name w:val="Body Text 2"/>
    <w:basedOn w:val="Normal"/>
    <w:link w:val="BodyText2Char"/>
    <w:uiPriority w:val="99"/>
    <w:semiHidden/>
    <w:rsid w:val="002F59E7"/>
    <w:rPr>
      <w:rFonts w:ascii="BalticaUzbek" w:hAnsi="BalticaUzbek" w:cs="BalticaUzbek"/>
      <w:sz w:val="18"/>
      <w:szCs w:val="1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3373A"/>
    <w:rPr>
      <w:sz w:val="20"/>
      <w:szCs w:val="20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2F59E7"/>
    <w:pPr>
      <w:spacing w:line="360" w:lineRule="auto"/>
      <w:ind w:right="-1" w:firstLine="567"/>
      <w:jc w:val="both"/>
    </w:pPr>
    <w:rPr>
      <w:rFonts w:ascii="BalticaUzbek" w:hAnsi="BalticaUzbek" w:cs="BalticaUzbek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3373A"/>
    <w:rPr>
      <w:sz w:val="20"/>
      <w:szCs w:val="20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2F59E7"/>
    <w:pPr>
      <w:spacing w:line="360" w:lineRule="auto"/>
      <w:ind w:right="515" w:firstLine="567"/>
      <w:jc w:val="both"/>
    </w:pPr>
    <w:rPr>
      <w:rFonts w:ascii="BalticaUzbek" w:hAnsi="BalticaUzbek" w:cs="BalticaUzbek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3373A"/>
    <w:rPr>
      <w:sz w:val="20"/>
      <w:szCs w:val="20"/>
      <w:lang w:val="ru-RU"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2F59E7"/>
    <w:pPr>
      <w:spacing w:line="360" w:lineRule="auto"/>
      <w:ind w:firstLine="567"/>
      <w:jc w:val="both"/>
    </w:pPr>
    <w:rPr>
      <w:rFonts w:ascii="BalticaUzbek" w:hAnsi="BalticaUzbek" w:cs="BalticaUzbek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3373A"/>
    <w:rPr>
      <w:sz w:val="16"/>
      <w:szCs w:val="16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F59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73A"/>
    <w:rPr>
      <w:sz w:val="0"/>
      <w:szCs w:val="0"/>
      <w:lang w:val="ru-RU" w:eastAsia="ru-RU"/>
    </w:rPr>
  </w:style>
  <w:style w:type="paragraph" w:styleId="CommentText">
    <w:name w:val="annotation text"/>
    <w:basedOn w:val="Normal"/>
    <w:link w:val="CommentTextChar"/>
    <w:uiPriority w:val="99"/>
    <w:semiHidden/>
    <w:rsid w:val="002F59E7"/>
    <w:pPr>
      <w:widowControl w:val="0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73A"/>
    <w:rPr>
      <w:sz w:val="20"/>
      <w:szCs w:val="20"/>
      <w:lang w:val="ru-RU" w:eastAsia="ru-RU"/>
    </w:rPr>
  </w:style>
  <w:style w:type="paragraph" w:customStyle="1" w:styleId="17">
    <w:name w:val="Схема документа1"/>
    <w:basedOn w:val="1"/>
    <w:uiPriority w:val="99"/>
    <w:rsid w:val="002F59E7"/>
    <w:pPr>
      <w:shd w:val="clear" w:color="auto" w:fill="000080"/>
    </w:pPr>
    <w:rPr>
      <w:rFonts w:ascii="Tahoma" w:hAnsi="Tahoma" w:cs="Tahoma"/>
    </w:rPr>
  </w:style>
  <w:style w:type="character" w:customStyle="1" w:styleId="a1">
    <w:name w:val="Нижний колонтитул Знак"/>
    <w:basedOn w:val="DefaultParagraphFont"/>
    <w:uiPriority w:val="99"/>
    <w:rsid w:val="002F59E7"/>
  </w:style>
  <w:style w:type="character" w:customStyle="1" w:styleId="7">
    <w:name w:val="Заголовок 7 Знак"/>
    <w:uiPriority w:val="99"/>
    <w:rsid w:val="002F59E7"/>
    <w:rPr>
      <w:rFonts w:ascii="BalticaUzbek" w:hAnsi="BalticaUzbek" w:cs="BalticaUzbek"/>
      <w:b/>
      <w:bCs/>
      <w:i/>
      <w:iCs/>
      <w:sz w:val="16"/>
      <w:szCs w:val="16"/>
    </w:rPr>
  </w:style>
  <w:style w:type="character" w:customStyle="1" w:styleId="a2">
    <w:name w:val="Основной текст с отступом Знак"/>
    <w:uiPriority w:val="99"/>
    <w:rsid w:val="002F59E7"/>
    <w:rPr>
      <w:rFonts w:ascii="BalticaUzbek" w:hAnsi="BalticaUzbek" w:cs="BalticaUzbek"/>
      <w:sz w:val="24"/>
      <w:szCs w:val="24"/>
    </w:rPr>
  </w:style>
  <w:style w:type="character" w:customStyle="1" w:styleId="2">
    <w:name w:val="Основной текст с отступом 2 Знак"/>
    <w:uiPriority w:val="99"/>
    <w:rsid w:val="002F59E7"/>
    <w:rPr>
      <w:rFonts w:ascii="BalticaUzbek" w:hAnsi="BalticaUzbek" w:cs="BalticaUzbek"/>
      <w:sz w:val="24"/>
      <w:szCs w:val="24"/>
    </w:rPr>
  </w:style>
  <w:style w:type="character" w:customStyle="1" w:styleId="3">
    <w:name w:val="Основной текст с отступом 3 Знак"/>
    <w:uiPriority w:val="99"/>
    <w:rsid w:val="002F59E7"/>
    <w:rPr>
      <w:rFonts w:ascii="BalticaUzbek" w:hAnsi="BalticaUzbek" w:cs="BalticaUzbek"/>
      <w:sz w:val="24"/>
      <w:szCs w:val="24"/>
    </w:rPr>
  </w:style>
  <w:style w:type="character" w:styleId="Hyperlink">
    <w:name w:val="Hyperlink"/>
    <w:basedOn w:val="DefaultParagraphFont"/>
    <w:uiPriority w:val="99"/>
    <w:rsid w:val="008D5688"/>
    <w:rPr>
      <w:color w:val="0000FF"/>
      <w:u w:val="single"/>
    </w:rPr>
  </w:style>
  <w:style w:type="paragraph" w:customStyle="1" w:styleId="f71">
    <w:name w:val="быf7ный1"/>
    <w:uiPriority w:val="99"/>
    <w:rsid w:val="008D5688"/>
    <w:pPr>
      <w:widowControl w:val="0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23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.u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at.u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3</Pages>
  <Words>1986</Words>
  <Characters>11326</Characters>
  <Application>Microsoft Office Outlook</Application>
  <DocSecurity>0</DocSecurity>
  <Lines>0</Lines>
  <Paragraphs>0</Paragraphs>
  <ScaleCrop>false</ScaleCrop>
  <Company>UnKnown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Щисобот Ызбекистон Республикасининг "Давлат статистикаси ту\рисида"ги Конунинг 11-моддасига мувофи= та=дим этилади</dc:title>
  <dc:subject/>
  <dc:creator>510-4</dc:creator>
  <cp:keywords/>
  <dc:description/>
  <cp:lastModifiedBy>Kazakov</cp:lastModifiedBy>
  <cp:revision>35</cp:revision>
  <cp:lastPrinted>2014-11-17T11:54:00Z</cp:lastPrinted>
  <dcterms:created xsi:type="dcterms:W3CDTF">2014-07-23T04:27:00Z</dcterms:created>
  <dcterms:modified xsi:type="dcterms:W3CDTF">2014-12-22T10:00:00Z</dcterms:modified>
</cp:coreProperties>
</file>